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085226" w:rsidRPr="00424EC5" w:rsidRDefault="00085226" w:rsidP="00085226">
      <w:pPr>
        <w:pStyle w:val="Referentiegegevenskopjes"/>
      </w:pPr>
      <w:r w:rsidRPr="00424EC5">
        <w:fldChar w:fldCharType="begin"/>
      </w:r>
      <w:r w:rsidRPr="00424EC5">
        <w:instrText xml:space="preserve"> IF </w:instrText>
      </w:r>
      <w:r w:rsidR="00424EC5" w:rsidRPr="00424EC5">
        <w:fldChar w:fldCharType="begin"/>
      </w:r>
      <w:r w:rsidR="00424EC5" w:rsidRPr="00424EC5">
        <w:instrText xml:space="preserve"> DOCPROPERTY sender_email </w:instrText>
      </w:r>
      <w:r w:rsidR="00424EC5" w:rsidRPr="00424EC5">
        <w:fldChar w:fldCharType="end"/>
      </w:r>
      <w:r w:rsidRPr="00424EC5">
        <w:instrText>="" "" "</w:instrText>
      </w:r>
      <w:r w:rsidR="00F56663">
        <w:fldChar w:fldCharType="begin"/>
      </w:r>
      <w:r w:rsidR="00F56663">
        <w:instrText xml:space="preserve"> DOCVARIABLE field_email </w:instrText>
      </w:r>
      <w:r w:rsidR="00F56663">
        <w:fldChar w:fldCharType="separate"/>
      </w:r>
      <w:r w:rsidR="00424EC5" w:rsidRPr="00424EC5">
        <w:instrText xml:space="preserve"> </w:instrText>
      </w:r>
      <w:r w:rsidR="00F56663">
        <w:fldChar w:fldCharType="end"/>
      </w:r>
    </w:p>
    <w:p w:rsidR="00085226" w:rsidRPr="00424EC5" w:rsidRDefault="00085226" w:rsidP="00085226">
      <w:r w:rsidRPr="00424EC5">
        <w:instrText xml:space="preserve">" </w:instrText>
      </w:r>
      <w:r w:rsidRPr="00424EC5">
        <w:rPr>
          <w:spacing w:val="-4"/>
        </w:rPr>
        <w:fldChar w:fldCharType="end"/>
      </w:r>
      <w:r w:rsidR="00424EC5" w:rsidRPr="00424EC5">
        <w:fldChar w:fldCharType="begin"/>
      </w:r>
      <w:r w:rsidR="00424EC5" w:rsidRPr="00424EC5">
        <w:instrText xml:space="preserve"> DOCPROPERTY sender_email </w:instrText>
      </w:r>
      <w:r w:rsidR="00424EC5" w:rsidRPr="00424EC5">
        <w:fldChar w:fldCharType="end"/>
      </w:r>
    </w:p>
    <w:p w:rsidR="00B51B3D" w:rsidRPr="00B51B3D" w:rsidRDefault="00B51B3D" w:rsidP="00723AFF">
      <w:pPr>
        <w:keepNext/>
        <w:tabs>
          <w:tab w:val="left" w:pos="2268"/>
        </w:tabs>
        <w:autoSpaceDE w:val="0"/>
        <w:autoSpaceDN w:val="0"/>
        <w:adjustRightInd w:val="0"/>
        <w:spacing w:after="120" w:line="240" w:lineRule="auto"/>
        <w:ind w:left="2268" w:hanging="2268"/>
        <w:outlineLvl w:val="0"/>
        <w:rPr>
          <w:rFonts w:eastAsia="Times New Roman"/>
          <w:b/>
          <w:bCs/>
          <w:szCs w:val="20"/>
        </w:rPr>
      </w:pPr>
      <w:r w:rsidRPr="00B51B3D">
        <w:rPr>
          <w:rFonts w:eastAsia="Times New Roman"/>
          <w:b/>
          <w:bCs/>
          <w:smallCaps/>
          <w:sz w:val="28"/>
          <w:szCs w:val="28"/>
        </w:rPr>
        <w:t>K</w:t>
      </w:r>
      <w:r w:rsidR="00723AFF" w:rsidRPr="00723AFF">
        <w:rPr>
          <w:rFonts w:eastAsia="Times New Roman"/>
          <w:b/>
          <w:bCs/>
          <w:smallCaps/>
          <w:sz w:val="28"/>
          <w:szCs w:val="28"/>
        </w:rPr>
        <w:t>iesreglement</w:t>
      </w:r>
      <w:r w:rsidRPr="00B51B3D">
        <w:rPr>
          <w:rFonts w:eastAsia="Times New Roman"/>
          <w:b/>
          <w:bCs/>
          <w:szCs w:val="20"/>
        </w:rPr>
        <w:t xml:space="preserve"> </w:t>
      </w:r>
      <w:r w:rsidR="00723AFF">
        <w:rPr>
          <w:rFonts w:eastAsia="Times New Roman"/>
          <w:b/>
          <w:bCs/>
          <w:szCs w:val="20"/>
        </w:rPr>
        <w:tab/>
      </w:r>
      <w:r w:rsidRPr="00B51B3D">
        <w:rPr>
          <w:rFonts w:eastAsia="Times New Roman"/>
          <w:b/>
          <w:bCs/>
          <w:smallCaps/>
          <w:sz w:val="28"/>
          <w:szCs w:val="28"/>
        </w:rPr>
        <w:t>C</w:t>
      </w:r>
      <w:r w:rsidR="00723AFF" w:rsidRPr="00723AFF">
        <w:rPr>
          <w:rFonts w:eastAsia="Times New Roman"/>
          <w:b/>
          <w:bCs/>
          <w:smallCaps/>
          <w:sz w:val="28"/>
          <w:szCs w:val="28"/>
        </w:rPr>
        <w:t>entrale Studentenraad e</w:t>
      </w:r>
      <w:r w:rsidR="00723AFF">
        <w:rPr>
          <w:rFonts w:eastAsia="Times New Roman"/>
          <w:b/>
          <w:bCs/>
          <w:smallCaps/>
          <w:sz w:val="28"/>
          <w:szCs w:val="28"/>
        </w:rPr>
        <w:t>n Facultaire Studentenraden</w:t>
      </w:r>
      <w:r w:rsidR="00723AFF" w:rsidRPr="00723AFF">
        <w:rPr>
          <w:rFonts w:eastAsia="Times New Roman"/>
          <w:b/>
          <w:bCs/>
          <w:smallCaps/>
          <w:sz w:val="28"/>
          <w:szCs w:val="28"/>
        </w:rPr>
        <w:t xml:space="preserve"> </w:t>
      </w:r>
      <w:r w:rsidRPr="00B51B3D">
        <w:rPr>
          <w:rFonts w:eastAsia="Times New Roman"/>
          <w:b/>
          <w:bCs/>
          <w:sz w:val="24"/>
          <w:szCs w:val="24"/>
        </w:rPr>
        <w:t>2006</w:t>
      </w:r>
      <w:r w:rsidRPr="00B51B3D">
        <w:rPr>
          <w:rFonts w:eastAsia="Times New Roman"/>
          <w:b/>
          <w:bCs/>
          <w:szCs w:val="20"/>
        </w:rPr>
        <w:t xml:space="preserve"> </w:t>
      </w:r>
    </w:p>
    <w:p w:rsidR="00B51B3D" w:rsidRPr="00B51B3D" w:rsidRDefault="00B51B3D" w:rsidP="00B51B3D">
      <w:pPr>
        <w:autoSpaceDE w:val="0"/>
        <w:autoSpaceDN w:val="0"/>
        <w:adjustRightInd w:val="0"/>
        <w:spacing w:before="403" w:line="240" w:lineRule="exact"/>
        <w:rPr>
          <w:rFonts w:eastAsia="Times New Roman"/>
          <w:szCs w:val="20"/>
          <w:u w:val="single"/>
        </w:rPr>
      </w:pPr>
      <w:r w:rsidRPr="00B51B3D">
        <w:rPr>
          <w:rFonts w:eastAsia="Times New Roman"/>
          <w:szCs w:val="20"/>
          <w:u w:val="single"/>
        </w:rPr>
        <w:t>Vastgesteld door het College van Bestuur op 7 juli 2006, laatstelijk gewijzigd op 1</w:t>
      </w:r>
      <w:r w:rsidR="00CD5103">
        <w:rPr>
          <w:rFonts w:eastAsia="Times New Roman"/>
          <w:szCs w:val="20"/>
          <w:u w:val="single"/>
        </w:rPr>
        <w:t>7 februari 2014</w:t>
      </w:r>
    </w:p>
    <w:p w:rsidR="00B51B3D" w:rsidRDefault="00B51B3D" w:rsidP="00B51B3D">
      <w:pPr>
        <w:keepNext/>
        <w:autoSpaceDE w:val="0"/>
        <w:autoSpaceDN w:val="0"/>
        <w:adjustRightInd w:val="0"/>
        <w:spacing w:before="624" w:line="240" w:lineRule="exact"/>
        <w:outlineLvl w:val="1"/>
        <w:rPr>
          <w:rFonts w:eastAsia="Times New Roman"/>
          <w:b/>
          <w:bCs/>
          <w:szCs w:val="20"/>
        </w:rPr>
      </w:pPr>
      <w:r w:rsidRPr="00B51B3D">
        <w:rPr>
          <w:rFonts w:eastAsia="Times New Roman"/>
          <w:b/>
          <w:bCs/>
          <w:szCs w:val="20"/>
        </w:rPr>
        <w:t xml:space="preserve">INHOUD </w:t>
      </w:r>
    </w:p>
    <w:p w:rsidR="00B51B3D" w:rsidRDefault="00B51B3D" w:rsidP="00B51B3D">
      <w:pPr>
        <w:tabs>
          <w:tab w:val="left" w:pos="2268"/>
        </w:tabs>
        <w:autoSpaceDE w:val="0"/>
        <w:autoSpaceDN w:val="0"/>
        <w:adjustRightInd w:val="0"/>
        <w:spacing w:line="240" w:lineRule="auto"/>
        <w:rPr>
          <w:rFonts w:eastAsia="Times New Roman"/>
          <w:szCs w:val="20"/>
        </w:rPr>
      </w:pPr>
    </w:p>
    <w:p w:rsidR="00B51B3D" w:rsidRPr="00B51B3D" w:rsidRDefault="00B51B3D" w:rsidP="00B51B3D">
      <w:pPr>
        <w:tabs>
          <w:tab w:val="left" w:pos="2268"/>
        </w:tabs>
        <w:autoSpaceDE w:val="0"/>
        <w:autoSpaceDN w:val="0"/>
        <w:adjustRightInd w:val="0"/>
        <w:spacing w:line="240" w:lineRule="auto"/>
        <w:rPr>
          <w:rFonts w:eastAsia="Times New Roman"/>
          <w:szCs w:val="20"/>
        </w:rPr>
      </w:pPr>
      <w:r w:rsidRPr="00B51B3D">
        <w:rPr>
          <w:rFonts w:eastAsia="Times New Roman"/>
          <w:szCs w:val="20"/>
        </w:rPr>
        <w:t xml:space="preserve">Hoofdstuk I. </w:t>
      </w:r>
      <w:r w:rsidRPr="00B51B3D">
        <w:rPr>
          <w:rFonts w:eastAsia="Times New Roman"/>
          <w:szCs w:val="20"/>
        </w:rPr>
        <w:tab/>
        <w:t>Algemene bepalingen (</w:t>
      </w:r>
      <w:proofErr w:type="spellStart"/>
      <w:r w:rsidRPr="00B51B3D">
        <w:rPr>
          <w:rFonts w:eastAsia="Times New Roman"/>
          <w:szCs w:val="20"/>
        </w:rPr>
        <w:t>artt</w:t>
      </w:r>
      <w:proofErr w:type="spellEnd"/>
      <w:r w:rsidRPr="00B51B3D">
        <w:rPr>
          <w:rFonts w:eastAsia="Times New Roman"/>
          <w:szCs w:val="20"/>
        </w:rPr>
        <w:t xml:space="preserve">. 1-4) </w:t>
      </w:r>
    </w:p>
    <w:p w:rsidR="00B51B3D" w:rsidRPr="00B51B3D" w:rsidRDefault="00B51B3D" w:rsidP="00B51B3D">
      <w:pPr>
        <w:tabs>
          <w:tab w:val="left" w:pos="2268"/>
        </w:tabs>
        <w:autoSpaceDE w:val="0"/>
        <w:autoSpaceDN w:val="0"/>
        <w:adjustRightInd w:val="0"/>
        <w:spacing w:line="240" w:lineRule="auto"/>
        <w:rPr>
          <w:rFonts w:eastAsia="Times New Roman"/>
          <w:szCs w:val="20"/>
        </w:rPr>
      </w:pPr>
    </w:p>
    <w:p w:rsidR="00B51B3D" w:rsidRPr="00B51B3D" w:rsidRDefault="00B51B3D" w:rsidP="00B51B3D">
      <w:pPr>
        <w:tabs>
          <w:tab w:val="left" w:pos="2268"/>
        </w:tabs>
        <w:autoSpaceDE w:val="0"/>
        <w:autoSpaceDN w:val="0"/>
        <w:adjustRightInd w:val="0"/>
        <w:spacing w:line="240" w:lineRule="auto"/>
        <w:ind w:left="2268" w:hanging="2268"/>
        <w:rPr>
          <w:rFonts w:eastAsia="Times New Roman"/>
          <w:szCs w:val="20"/>
        </w:rPr>
      </w:pPr>
      <w:r w:rsidRPr="00B51B3D">
        <w:rPr>
          <w:rFonts w:eastAsia="Times New Roman"/>
          <w:szCs w:val="20"/>
        </w:rPr>
        <w:t xml:space="preserve">Hoofdstuk II. </w:t>
      </w:r>
      <w:r w:rsidRPr="00B51B3D">
        <w:rPr>
          <w:rFonts w:eastAsia="Times New Roman"/>
          <w:szCs w:val="20"/>
        </w:rPr>
        <w:tab/>
        <w:t>Het centraal stembureau en de verkiezingsgedelegeerden (</w:t>
      </w:r>
      <w:proofErr w:type="spellStart"/>
      <w:r w:rsidRPr="00B51B3D">
        <w:rPr>
          <w:rFonts w:eastAsia="Times New Roman"/>
          <w:szCs w:val="20"/>
        </w:rPr>
        <w:t>artt</w:t>
      </w:r>
      <w:proofErr w:type="spellEnd"/>
      <w:r w:rsidRPr="00B51B3D">
        <w:rPr>
          <w:rFonts w:eastAsia="Times New Roman"/>
          <w:szCs w:val="20"/>
        </w:rPr>
        <w:t xml:space="preserve">. 5-8) </w:t>
      </w:r>
    </w:p>
    <w:p w:rsidR="00B51B3D" w:rsidRPr="00B51B3D" w:rsidRDefault="00B51B3D" w:rsidP="00B51B3D">
      <w:pPr>
        <w:tabs>
          <w:tab w:val="left" w:pos="2268"/>
        </w:tabs>
        <w:autoSpaceDE w:val="0"/>
        <w:autoSpaceDN w:val="0"/>
        <w:adjustRightInd w:val="0"/>
        <w:spacing w:line="240" w:lineRule="auto"/>
        <w:ind w:left="2268" w:hanging="2268"/>
        <w:rPr>
          <w:rFonts w:eastAsia="Times New Roman"/>
          <w:szCs w:val="20"/>
        </w:rPr>
      </w:pPr>
    </w:p>
    <w:p w:rsidR="00B51B3D" w:rsidRPr="00B51B3D" w:rsidRDefault="00B51B3D" w:rsidP="00B51B3D">
      <w:pPr>
        <w:tabs>
          <w:tab w:val="left" w:pos="2268"/>
        </w:tabs>
        <w:autoSpaceDE w:val="0"/>
        <w:autoSpaceDN w:val="0"/>
        <w:adjustRightInd w:val="0"/>
        <w:spacing w:line="240" w:lineRule="auto"/>
        <w:rPr>
          <w:rFonts w:eastAsia="Times New Roman"/>
          <w:szCs w:val="20"/>
        </w:rPr>
      </w:pPr>
      <w:r w:rsidRPr="00B51B3D">
        <w:rPr>
          <w:rFonts w:eastAsia="Times New Roman"/>
          <w:szCs w:val="20"/>
        </w:rPr>
        <w:t xml:space="preserve">Hoofdstuk III. </w:t>
      </w:r>
      <w:r w:rsidRPr="00B51B3D">
        <w:rPr>
          <w:rFonts w:eastAsia="Times New Roman"/>
          <w:szCs w:val="20"/>
        </w:rPr>
        <w:tab/>
        <w:t>Het kiesrecht, de indeling in kiesdistricten en het kiezersregister (</w:t>
      </w:r>
      <w:proofErr w:type="spellStart"/>
      <w:r w:rsidRPr="00B51B3D">
        <w:rPr>
          <w:rFonts w:eastAsia="Times New Roman"/>
          <w:szCs w:val="20"/>
        </w:rPr>
        <w:t>artt</w:t>
      </w:r>
      <w:proofErr w:type="spellEnd"/>
      <w:r w:rsidRPr="00B51B3D">
        <w:rPr>
          <w:rFonts w:eastAsia="Times New Roman"/>
          <w:szCs w:val="20"/>
        </w:rPr>
        <w:t xml:space="preserve">. 9-13) </w:t>
      </w:r>
    </w:p>
    <w:p w:rsidR="00B51B3D" w:rsidRPr="00B51B3D" w:rsidRDefault="00B51B3D" w:rsidP="00B51B3D">
      <w:pPr>
        <w:tabs>
          <w:tab w:val="left" w:pos="2268"/>
        </w:tabs>
        <w:autoSpaceDE w:val="0"/>
        <w:autoSpaceDN w:val="0"/>
        <w:adjustRightInd w:val="0"/>
        <w:spacing w:line="240" w:lineRule="auto"/>
        <w:rPr>
          <w:rFonts w:eastAsia="Times New Roman"/>
          <w:szCs w:val="20"/>
        </w:rPr>
      </w:pPr>
    </w:p>
    <w:p w:rsidR="00B51B3D" w:rsidRPr="00B51B3D" w:rsidRDefault="00B51B3D" w:rsidP="00B51B3D">
      <w:pPr>
        <w:tabs>
          <w:tab w:val="left" w:pos="2268"/>
        </w:tabs>
        <w:autoSpaceDE w:val="0"/>
        <w:autoSpaceDN w:val="0"/>
        <w:adjustRightInd w:val="0"/>
        <w:spacing w:line="240" w:lineRule="auto"/>
        <w:rPr>
          <w:rFonts w:eastAsia="Times New Roman"/>
          <w:szCs w:val="20"/>
        </w:rPr>
      </w:pPr>
      <w:r w:rsidRPr="00B51B3D">
        <w:rPr>
          <w:rFonts w:eastAsia="Times New Roman"/>
          <w:szCs w:val="20"/>
        </w:rPr>
        <w:t xml:space="preserve">Hoofdstuk IV. </w:t>
      </w:r>
      <w:r w:rsidRPr="00B51B3D">
        <w:rPr>
          <w:rFonts w:eastAsia="Times New Roman"/>
          <w:szCs w:val="20"/>
        </w:rPr>
        <w:tab/>
        <w:t>Het kiesstelsel en de kandidaatstelling (</w:t>
      </w:r>
      <w:proofErr w:type="spellStart"/>
      <w:r w:rsidRPr="00B51B3D">
        <w:rPr>
          <w:rFonts w:eastAsia="Times New Roman"/>
          <w:szCs w:val="20"/>
        </w:rPr>
        <w:t>artt</w:t>
      </w:r>
      <w:proofErr w:type="spellEnd"/>
      <w:r w:rsidRPr="00B51B3D">
        <w:rPr>
          <w:rFonts w:eastAsia="Times New Roman"/>
          <w:szCs w:val="20"/>
        </w:rPr>
        <w:t xml:space="preserve">. 14-30) </w:t>
      </w:r>
    </w:p>
    <w:p w:rsidR="00B51B3D" w:rsidRPr="00B51B3D" w:rsidRDefault="00B51B3D" w:rsidP="00B51B3D">
      <w:pPr>
        <w:tabs>
          <w:tab w:val="left" w:pos="2268"/>
        </w:tabs>
        <w:autoSpaceDE w:val="0"/>
        <w:autoSpaceDN w:val="0"/>
        <w:adjustRightInd w:val="0"/>
        <w:spacing w:line="240" w:lineRule="auto"/>
        <w:rPr>
          <w:rFonts w:eastAsia="Times New Roman"/>
          <w:szCs w:val="20"/>
        </w:rPr>
      </w:pPr>
    </w:p>
    <w:p w:rsidR="00B51B3D" w:rsidRPr="00B51B3D" w:rsidRDefault="00B51B3D" w:rsidP="00B51B3D">
      <w:pPr>
        <w:tabs>
          <w:tab w:val="left" w:pos="2268"/>
        </w:tabs>
        <w:autoSpaceDE w:val="0"/>
        <w:autoSpaceDN w:val="0"/>
        <w:adjustRightInd w:val="0"/>
        <w:spacing w:line="240" w:lineRule="auto"/>
        <w:ind w:left="2268" w:hanging="2268"/>
        <w:rPr>
          <w:rFonts w:eastAsia="Times New Roman"/>
          <w:szCs w:val="20"/>
        </w:rPr>
      </w:pPr>
      <w:r w:rsidRPr="00B51B3D">
        <w:rPr>
          <w:rFonts w:eastAsia="Times New Roman"/>
          <w:szCs w:val="20"/>
        </w:rPr>
        <w:t xml:space="preserve">Hoofdstuk V. </w:t>
      </w:r>
      <w:r w:rsidRPr="00B51B3D">
        <w:rPr>
          <w:rFonts w:eastAsia="Times New Roman"/>
          <w:szCs w:val="20"/>
        </w:rPr>
        <w:tab/>
        <w:t>De wijze van stemmen (</w:t>
      </w:r>
      <w:proofErr w:type="spellStart"/>
      <w:r w:rsidRPr="00B51B3D">
        <w:rPr>
          <w:rFonts w:eastAsia="Times New Roman"/>
          <w:szCs w:val="20"/>
        </w:rPr>
        <w:t>artt</w:t>
      </w:r>
      <w:proofErr w:type="spellEnd"/>
      <w:r w:rsidRPr="00B51B3D">
        <w:rPr>
          <w:rFonts w:eastAsia="Times New Roman"/>
          <w:szCs w:val="20"/>
        </w:rPr>
        <w:t xml:space="preserve">. 31-38) </w:t>
      </w:r>
    </w:p>
    <w:p w:rsidR="00B51B3D" w:rsidRPr="00B51B3D" w:rsidRDefault="00B51B3D" w:rsidP="00B51B3D">
      <w:pPr>
        <w:tabs>
          <w:tab w:val="left" w:pos="2268"/>
        </w:tabs>
        <w:autoSpaceDE w:val="0"/>
        <w:autoSpaceDN w:val="0"/>
        <w:adjustRightInd w:val="0"/>
        <w:spacing w:line="240" w:lineRule="auto"/>
        <w:ind w:left="2268" w:hanging="2268"/>
        <w:rPr>
          <w:rFonts w:eastAsia="Times New Roman"/>
          <w:szCs w:val="20"/>
        </w:rPr>
      </w:pPr>
    </w:p>
    <w:p w:rsidR="00B51B3D" w:rsidRPr="00B51B3D" w:rsidRDefault="00B51B3D" w:rsidP="00B51B3D">
      <w:pPr>
        <w:tabs>
          <w:tab w:val="left" w:pos="2268"/>
        </w:tabs>
        <w:autoSpaceDE w:val="0"/>
        <w:autoSpaceDN w:val="0"/>
        <w:adjustRightInd w:val="0"/>
        <w:spacing w:line="240" w:lineRule="auto"/>
        <w:ind w:left="2268" w:hanging="2268"/>
        <w:rPr>
          <w:rFonts w:eastAsia="Times New Roman"/>
          <w:szCs w:val="20"/>
        </w:rPr>
      </w:pPr>
      <w:r w:rsidRPr="00B51B3D">
        <w:rPr>
          <w:rFonts w:eastAsia="Times New Roman"/>
          <w:szCs w:val="20"/>
        </w:rPr>
        <w:t xml:space="preserve">Hoofdstuk VI. </w:t>
      </w:r>
      <w:r w:rsidRPr="00B51B3D">
        <w:rPr>
          <w:rFonts w:eastAsia="Times New Roman"/>
          <w:szCs w:val="20"/>
        </w:rPr>
        <w:tab/>
        <w:t>De vaststelling en bekendmaking van de uitslag (</w:t>
      </w:r>
      <w:proofErr w:type="spellStart"/>
      <w:r w:rsidRPr="00B51B3D">
        <w:rPr>
          <w:rFonts w:eastAsia="Times New Roman"/>
          <w:szCs w:val="20"/>
        </w:rPr>
        <w:t>artt</w:t>
      </w:r>
      <w:proofErr w:type="spellEnd"/>
      <w:r w:rsidRPr="00B51B3D">
        <w:rPr>
          <w:rFonts w:eastAsia="Times New Roman"/>
          <w:szCs w:val="20"/>
        </w:rPr>
        <w:t xml:space="preserve">. 39-49) </w:t>
      </w:r>
    </w:p>
    <w:p w:rsidR="00B51B3D" w:rsidRPr="00B51B3D" w:rsidRDefault="00B51B3D" w:rsidP="00B51B3D">
      <w:pPr>
        <w:tabs>
          <w:tab w:val="left" w:pos="2268"/>
        </w:tabs>
        <w:autoSpaceDE w:val="0"/>
        <w:autoSpaceDN w:val="0"/>
        <w:adjustRightInd w:val="0"/>
        <w:spacing w:before="302" w:line="288" w:lineRule="exact"/>
        <w:ind w:left="2268" w:hanging="2268"/>
        <w:rPr>
          <w:rFonts w:eastAsia="Times New Roman"/>
          <w:szCs w:val="20"/>
        </w:rPr>
      </w:pPr>
      <w:r w:rsidRPr="00B51B3D">
        <w:rPr>
          <w:rFonts w:eastAsia="Times New Roman"/>
          <w:szCs w:val="20"/>
        </w:rPr>
        <w:t xml:space="preserve">Hoofdstuk VII. </w:t>
      </w:r>
      <w:r w:rsidRPr="00B51B3D">
        <w:rPr>
          <w:rFonts w:eastAsia="Times New Roman"/>
          <w:szCs w:val="20"/>
        </w:rPr>
        <w:tab/>
        <w:t>Het vervullen van vacatures en tussentijdse verkiezing (</w:t>
      </w:r>
      <w:proofErr w:type="spellStart"/>
      <w:r w:rsidRPr="00B51B3D">
        <w:rPr>
          <w:rFonts w:eastAsia="Times New Roman"/>
          <w:szCs w:val="20"/>
        </w:rPr>
        <w:t>artt</w:t>
      </w:r>
      <w:proofErr w:type="spellEnd"/>
      <w:r w:rsidRPr="00B51B3D">
        <w:rPr>
          <w:rFonts w:eastAsia="Times New Roman"/>
          <w:szCs w:val="20"/>
        </w:rPr>
        <w:t xml:space="preserve">. 50 -51) </w:t>
      </w:r>
    </w:p>
    <w:p w:rsidR="00B51B3D" w:rsidRPr="00B51B3D" w:rsidRDefault="00B51B3D" w:rsidP="00B51B3D">
      <w:pPr>
        <w:tabs>
          <w:tab w:val="left" w:pos="2268"/>
        </w:tabs>
        <w:autoSpaceDE w:val="0"/>
        <w:autoSpaceDN w:val="0"/>
        <w:adjustRightInd w:val="0"/>
        <w:spacing w:before="302" w:line="288" w:lineRule="exact"/>
        <w:ind w:left="2268" w:hanging="2268"/>
        <w:rPr>
          <w:rFonts w:eastAsia="Times New Roman"/>
          <w:szCs w:val="20"/>
        </w:rPr>
      </w:pPr>
      <w:r w:rsidRPr="00B51B3D">
        <w:rPr>
          <w:rFonts w:eastAsia="Times New Roman"/>
          <w:szCs w:val="20"/>
        </w:rPr>
        <w:t>Hoofdstuk VIII.</w:t>
      </w:r>
      <w:r w:rsidRPr="00B51B3D">
        <w:rPr>
          <w:rFonts w:eastAsia="Times New Roman"/>
          <w:szCs w:val="20"/>
        </w:rPr>
        <w:tab/>
        <w:t>Het indienen van bezwaren (</w:t>
      </w:r>
      <w:proofErr w:type="spellStart"/>
      <w:r w:rsidRPr="00B51B3D">
        <w:rPr>
          <w:rFonts w:eastAsia="Times New Roman"/>
          <w:szCs w:val="20"/>
        </w:rPr>
        <w:t>artt</w:t>
      </w:r>
      <w:proofErr w:type="spellEnd"/>
      <w:r w:rsidRPr="00B51B3D">
        <w:rPr>
          <w:rFonts w:eastAsia="Times New Roman"/>
          <w:szCs w:val="20"/>
        </w:rPr>
        <w:t xml:space="preserve">. 52) </w:t>
      </w:r>
    </w:p>
    <w:p w:rsidR="00B51B3D" w:rsidRPr="00B51B3D" w:rsidRDefault="00B51B3D" w:rsidP="00B51B3D">
      <w:pPr>
        <w:tabs>
          <w:tab w:val="left" w:pos="2268"/>
        </w:tabs>
        <w:autoSpaceDE w:val="0"/>
        <w:autoSpaceDN w:val="0"/>
        <w:adjustRightInd w:val="0"/>
        <w:spacing w:before="350" w:line="288" w:lineRule="exact"/>
        <w:rPr>
          <w:rFonts w:eastAsia="Times New Roman"/>
          <w:szCs w:val="20"/>
        </w:rPr>
      </w:pPr>
      <w:r w:rsidRPr="00B51B3D">
        <w:rPr>
          <w:rFonts w:eastAsia="Times New Roman"/>
          <w:szCs w:val="20"/>
        </w:rPr>
        <w:t>Hoofdstuk IX.</w:t>
      </w:r>
      <w:r w:rsidRPr="00B51B3D">
        <w:rPr>
          <w:rFonts w:eastAsia="Times New Roman"/>
          <w:szCs w:val="20"/>
        </w:rPr>
        <w:tab/>
        <w:t>Slot- en overgangsbepalingen (</w:t>
      </w:r>
      <w:proofErr w:type="spellStart"/>
      <w:r w:rsidRPr="00B51B3D">
        <w:rPr>
          <w:rFonts w:eastAsia="Times New Roman"/>
          <w:szCs w:val="20"/>
        </w:rPr>
        <w:t>artt</w:t>
      </w:r>
      <w:proofErr w:type="spellEnd"/>
      <w:r w:rsidRPr="00B51B3D">
        <w:rPr>
          <w:rFonts w:eastAsia="Times New Roman"/>
          <w:szCs w:val="20"/>
        </w:rPr>
        <w:t xml:space="preserve">. 53-54) </w:t>
      </w:r>
    </w:p>
    <w:p w:rsidR="00B51B3D" w:rsidRPr="00B51B3D" w:rsidRDefault="00B51B3D" w:rsidP="00B51B3D">
      <w:pPr>
        <w:tabs>
          <w:tab w:val="left" w:pos="2268"/>
        </w:tabs>
        <w:autoSpaceDE w:val="0"/>
        <w:autoSpaceDN w:val="0"/>
        <w:adjustRightInd w:val="0"/>
        <w:spacing w:line="240" w:lineRule="exact"/>
        <w:rPr>
          <w:rFonts w:eastAsia="Times New Roman"/>
          <w:b/>
          <w:bCs/>
          <w:szCs w:val="20"/>
        </w:rPr>
      </w:pPr>
      <w:r w:rsidRPr="00B51B3D">
        <w:rPr>
          <w:rFonts w:eastAsia="Times New Roman"/>
          <w:i/>
          <w:iCs/>
          <w:szCs w:val="20"/>
        </w:rPr>
        <w:br w:type="page"/>
      </w:r>
      <w:r w:rsidRPr="00B51B3D">
        <w:rPr>
          <w:rFonts w:eastAsia="Times New Roman"/>
          <w:b/>
          <w:bCs/>
          <w:szCs w:val="20"/>
        </w:rPr>
        <w:lastRenderedPageBreak/>
        <w:t xml:space="preserve">HOOFDSTUK I. </w:t>
      </w:r>
      <w:r w:rsidRPr="00B51B3D">
        <w:rPr>
          <w:rFonts w:eastAsia="Times New Roman"/>
          <w:b/>
          <w:bCs/>
          <w:szCs w:val="20"/>
        </w:rPr>
        <w:tab/>
        <w:t xml:space="preserve">ALGEMENE BEPALINGEN </w:t>
      </w:r>
    </w:p>
    <w:p w:rsidR="00B51B3D" w:rsidRPr="00B51B3D" w:rsidRDefault="00B51B3D" w:rsidP="00B51B3D">
      <w:pPr>
        <w:tabs>
          <w:tab w:val="left" w:pos="2268"/>
        </w:tabs>
        <w:autoSpaceDE w:val="0"/>
        <w:autoSpaceDN w:val="0"/>
        <w:adjustRightInd w:val="0"/>
        <w:spacing w:line="240" w:lineRule="exact"/>
        <w:rPr>
          <w:rFonts w:eastAsia="Times New Roman"/>
          <w:b/>
          <w:bCs/>
          <w:szCs w:val="20"/>
        </w:rPr>
      </w:pPr>
    </w:p>
    <w:p w:rsidR="00B51B3D" w:rsidRPr="00B51B3D" w:rsidRDefault="00B51B3D" w:rsidP="00B51B3D">
      <w:pPr>
        <w:tabs>
          <w:tab w:val="left" w:pos="2268"/>
        </w:tabs>
        <w:autoSpaceDE w:val="0"/>
        <w:autoSpaceDN w:val="0"/>
        <w:adjustRightInd w:val="0"/>
        <w:spacing w:line="240" w:lineRule="exact"/>
        <w:rPr>
          <w:rFonts w:eastAsia="Times New Roman"/>
          <w:b/>
          <w:bCs/>
          <w:szCs w:val="20"/>
        </w:rPr>
      </w:pPr>
    </w:p>
    <w:p w:rsidR="00B51B3D" w:rsidRPr="00B51B3D" w:rsidRDefault="00B51B3D" w:rsidP="00B51B3D">
      <w:pPr>
        <w:tabs>
          <w:tab w:val="left" w:pos="2268"/>
        </w:tabs>
        <w:autoSpaceDE w:val="0"/>
        <w:autoSpaceDN w:val="0"/>
        <w:adjustRightInd w:val="0"/>
        <w:spacing w:line="240" w:lineRule="exact"/>
        <w:rPr>
          <w:rFonts w:eastAsia="Times New Roman"/>
          <w:szCs w:val="20"/>
        </w:rPr>
      </w:pPr>
      <w:r w:rsidRPr="00B51B3D">
        <w:rPr>
          <w:rFonts w:eastAsia="Times New Roman"/>
          <w:b/>
          <w:bCs/>
          <w:szCs w:val="20"/>
        </w:rPr>
        <w:t>Artikel 1</w:t>
      </w:r>
      <w:r w:rsidRPr="00B51B3D">
        <w:rPr>
          <w:rFonts w:eastAsia="Times New Roman"/>
          <w:szCs w:val="20"/>
        </w:rPr>
        <w:t xml:space="preserve"> </w:t>
      </w:r>
    </w:p>
    <w:p w:rsidR="00B51B3D" w:rsidRPr="00B51B3D" w:rsidRDefault="00B51B3D" w:rsidP="00B51B3D">
      <w:pPr>
        <w:autoSpaceDE w:val="0"/>
        <w:autoSpaceDN w:val="0"/>
        <w:adjustRightInd w:val="0"/>
        <w:spacing w:line="292" w:lineRule="exact"/>
        <w:rPr>
          <w:rFonts w:eastAsia="Times New Roman"/>
          <w:szCs w:val="20"/>
        </w:rPr>
      </w:pPr>
      <w:r w:rsidRPr="00B51B3D">
        <w:rPr>
          <w:rFonts w:eastAsia="Times New Roman"/>
          <w:szCs w:val="20"/>
        </w:rPr>
        <w:t xml:space="preserve">Dit reglement regelt de organisatie van de verkiezing van Centrale Studentenraad en de facultaire studentenraden. </w:t>
      </w:r>
    </w:p>
    <w:p w:rsidR="00B51B3D" w:rsidRPr="00B51B3D" w:rsidRDefault="00B51B3D" w:rsidP="00B51B3D">
      <w:pPr>
        <w:autoSpaceDE w:val="0"/>
        <w:autoSpaceDN w:val="0"/>
        <w:adjustRightInd w:val="0"/>
        <w:spacing w:line="292" w:lineRule="exact"/>
        <w:rPr>
          <w:rFonts w:eastAsia="Times New Roman"/>
          <w:szCs w:val="20"/>
        </w:rPr>
      </w:pPr>
    </w:p>
    <w:p w:rsidR="00B51B3D" w:rsidRPr="00B51B3D" w:rsidRDefault="00B51B3D" w:rsidP="00B51B3D">
      <w:pPr>
        <w:autoSpaceDE w:val="0"/>
        <w:autoSpaceDN w:val="0"/>
        <w:adjustRightInd w:val="0"/>
        <w:spacing w:line="240" w:lineRule="auto"/>
        <w:rPr>
          <w:rFonts w:eastAsia="Times New Roman"/>
          <w:szCs w:val="20"/>
        </w:rPr>
      </w:pPr>
      <w:r w:rsidRPr="00B51B3D">
        <w:rPr>
          <w:rFonts w:eastAsia="Times New Roman"/>
          <w:b/>
          <w:bCs/>
          <w:szCs w:val="20"/>
        </w:rPr>
        <w:t>Artikel 2</w:t>
      </w:r>
      <w:r w:rsidRPr="00B51B3D">
        <w:rPr>
          <w:rFonts w:eastAsia="Times New Roman"/>
          <w:szCs w:val="20"/>
        </w:rPr>
        <w:t xml:space="preserve">  </w:t>
      </w:r>
    </w:p>
    <w:p w:rsidR="00B51B3D" w:rsidRPr="00B51B3D" w:rsidRDefault="00B51B3D" w:rsidP="00B51B3D">
      <w:pPr>
        <w:tabs>
          <w:tab w:val="left" w:pos="284"/>
        </w:tabs>
        <w:autoSpaceDE w:val="0"/>
        <w:autoSpaceDN w:val="0"/>
        <w:adjustRightInd w:val="0"/>
        <w:spacing w:line="240" w:lineRule="auto"/>
        <w:rPr>
          <w:rFonts w:eastAsia="Times New Roman"/>
          <w:szCs w:val="20"/>
        </w:rPr>
      </w:pPr>
      <w:r w:rsidRPr="00B51B3D">
        <w:rPr>
          <w:rFonts w:eastAsia="Times New Roman"/>
          <w:szCs w:val="20"/>
        </w:rPr>
        <w:t xml:space="preserve">1. </w:t>
      </w:r>
      <w:r w:rsidRPr="00B51B3D">
        <w:rPr>
          <w:rFonts w:eastAsia="Times New Roman"/>
          <w:szCs w:val="20"/>
        </w:rPr>
        <w:tab/>
        <w:t xml:space="preserve">In dit reglement wordt verstaan onder: </w:t>
      </w:r>
    </w:p>
    <w:p w:rsidR="00B51B3D" w:rsidRPr="00B51B3D" w:rsidRDefault="00B51B3D" w:rsidP="00B51B3D">
      <w:pPr>
        <w:widowControl w:val="0"/>
        <w:numPr>
          <w:ilvl w:val="0"/>
          <w:numId w:val="3"/>
        </w:numPr>
        <w:tabs>
          <w:tab w:val="num" w:pos="567"/>
          <w:tab w:val="left" w:pos="3119"/>
        </w:tabs>
        <w:autoSpaceDE w:val="0"/>
        <w:autoSpaceDN w:val="0"/>
        <w:adjustRightInd w:val="0"/>
        <w:spacing w:after="200" w:line="240" w:lineRule="auto"/>
        <w:ind w:left="567" w:hanging="283"/>
        <w:rPr>
          <w:rFonts w:eastAsia="Times New Roman"/>
          <w:szCs w:val="20"/>
        </w:rPr>
      </w:pPr>
      <w:r w:rsidRPr="00B51B3D">
        <w:rPr>
          <w:rFonts w:eastAsia="Times New Roman"/>
          <w:szCs w:val="20"/>
        </w:rPr>
        <w:t>Centraal Stembureau:</w:t>
      </w:r>
      <w:r w:rsidRPr="00B51B3D">
        <w:rPr>
          <w:rFonts w:eastAsia="Times New Roman"/>
          <w:szCs w:val="20"/>
        </w:rPr>
        <w:tab/>
        <w:t xml:space="preserve">het Centrale Stembureau bedoeld in artikel 5; </w:t>
      </w:r>
    </w:p>
    <w:p w:rsidR="00B51B3D" w:rsidRPr="00B51B3D" w:rsidRDefault="00B51B3D" w:rsidP="00B51B3D">
      <w:pPr>
        <w:widowControl w:val="0"/>
        <w:numPr>
          <w:ilvl w:val="0"/>
          <w:numId w:val="3"/>
        </w:numPr>
        <w:tabs>
          <w:tab w:val="num" w:pos="567"/>
          <w:tab w:val="left" w:pos="3261"/>
        </w:tabs>
        <w:autoSpaceDE w:val="0"/>
        <w:autoSpaceDN w:val="0"/>
        <w:adjustRightInd w:val="0"/>
        <w:spacing w:after="200" w:line="240" w:lineRule="auto"/>
        <w:ind w:left="3119" w:hanging="2835"/>
        <w:rPr>
          <w:rFonts w:eastAsia="Times New Roman"/>
          <w:szCs w:val="20"/>
        </w:rPr>
      </w:pPr>
      <w:r w:rsidRPr="00B51B3D">
        <w:rPr>
          <w:rFonts w:eastAsia="Times New Roman"/>
          <w:szCs w:val="20"/>
        </w:rPr>
        <w:t>College van Bestuur:</w:t>
      </w:r>
      <w:r w:rsidRPr="00B51B3D">
        <w:rPr>
          <w:rFonts w:eastAsia="Times New Roman"/>
          <w:szCs w:val="20"/>
        </w:rPr>
        <w:tab/>
        <w:t>het college bedoeld in artikel 9.2 van de Wet op het hoger onderwijs en wetenschappelijk onderzoek;</w:t>
      </w:r>
    </w:p>
    <w:p w:rsidR="00B51B3D" w:rsidRPr="00B51B3D" w:rsidRDefault="00B51B3D" w:rsidP="00B51B3D">
      <w:pPr>
        <w:widowControl w:val="0"/>
        <w:numPr>
          <w:ilvl w:val="0"/>
          <w:numId w:val="3"/>
        </w:numPr>
        <w:tabs>
          <w:tab w:val="num" w:pos="567"/>
          <w:tab w:val="left" w:pos="3119"/>
        </w:tabs>
        <w:autoSpaceDE w:val="0"/>
        <w:autoSpaceDN w:val="0"/>
        <w:adjustRightInd w:val="0"/>
        <w:spacing w:after="200" w:line="240" w:lineRule="auto"/>
        <w:ind w:left="3119" w:hanging="2835"/>
        <w:rPr>
          <w:rFonts w:eastAsia="Times New Roman"/>
          <w:szCs w:val="20"/>
        </w:rPr>
      </w:pPr>
      <w:r w:rsidRPr="00B51B3D">
        <w:rPr>
          <w:rFonts w:eastAsia="Times New Roman"/>
          <w:szCs w:val="20"/>
        </w:rPr>
        <w:t>dagen:</w:t>
      </w:r>
      <w:r w:rsidRPr="00B51B3D">
        <w:rPr>
          <w:rFonts w:eastAsia="Times New Roman"/>
          <w:szCs w:val="20"/>
        </w:rPr>
        <w:tab/>
        <w:t xml:space="preserve">werkdagen, niet zijnde zaterdagen en algemeen erkende feestdagen in de zin van art. 3 van de Algemene Termijnenwet, en wel, voor zover van toepassing, van 09.00 tot 17.00 uur; </w:t>
      </w:r>
    </w:p>
    <w:p w:rsidR="00B51B3D" w:rsidRPr="00B51B3D" w:rsidRDefault="00B51B3D" w:rsidP="00B51B3D">
      <w:pPr>
        <w:widowControl w:val="0"/>
        <w:numPr>
          <w:ilvl w:val="0"/>
          <w:numId w:val="3"/>
        </w:numPr>
        <w:tabs>
          <w:tab w:val="num" w:pos="567"/>
          <w:tab w:val="left" w:pos="3119"/>
        </w:tabs>
        <w:autoSpaceDE w:val="0"/>
        <w:autoSpaceDN w:val="0"/>
        <w:adjustRightInd w:val="0"/>
        <w:spacing w:after="200" w:line="240" w:lineRule="auto"/>
        <w:ind w:left="567" w:hanging="283"/>
        <w:rPr>
          <w:rFonts w:eastAsia="Times New Roman"/>
          <w:szCs w:val="20"/>
        </w:rPr>
      </w:pPr>
      <w:r w:rsidRPr="00B51B3D">
        <w:rPr>
          <w:rFonts w:eastAsia="Times New Roman"/>
          <w:szCs w:val="20"/>
        </w:rPr>
        <w:t>decaan:</w:t>
      </w:r>
      <w:r w:rsidRPr="00B51B3D">
        <w:rPr>
          <w:rFonts w:eastAsia="Times New Roman"/>
          <w:szCs w:val="20"/>
        </w:rPr>
        <w:tab/>
        <w:t xml:space="preserve">degene die aan het hoofd staat van de faculteit; </w:t>
      </w:r>
    </w:p>
    <w:p w:rsidR="00B51B3D" w:rsidRPr="00B51B3D" w:rsidRDefault="00B51B3D" w:rsidP="00B51B3D">
      <w:pPr>
        <w:widowControl w:val="0"/>
        <w:numPr>
          <w:ilvl w:val="0"/>
          <w:numId w:val="3"/>
        </w:numPr>
        <w:tabs>
          <w:tab w:val="num" w:pos="567"/>
        </w:tabs>
        <w:autoSpaceDE w:val="0"/>
        <w:autoSpaceDN w:val="0"/>
        <w:adjustRightInd w:val="0"/>
        <w:spacing w:after="200" w:line="240" w:lineRule="auto"/>
        <w:ind w:left="3119" w:hanging="2835"/>
        <w:rPr>
          <w:rFonts w:eastAsia="Times New Roman"/>
          <w:szCs w:val="20"/>
        </w:rPr>
      </w:pPr>
      <w:r w:rsidRPr="00B51B3D">
        <w:rPr>
          <w:rFonts w:eastAsia="Times New Roman"/>
          <w:szCs w:val="20"/>
        </w:rPr>
        <w:t>faculteit:</w:t>
      </w:r>
      <w:r w:rsidRPr="00B51B3D">
        <w:rPr>
          <w:rFonts w:eastAsia="Times New Roman"/>
          <w:szCs w:val="20"/>
        </w:rPr>
        <w:tab/>
        <w:t>een faculteit van de universiteit dan wel het Academisch Medisch Centrum of het Academisch Centrum Tandheelkunde Amsterdam;</w:t>
      </w:r>
    </w:p>
    <w:p w:rsidR="00B51B3D" w:rsidRPr="00B51B3D" w:rsidRDefault="00B51B3D" w:rsidP="00B51B3D">
      <w:pPr>
        <w:widowControl w:val="0"/>
        <w:numPr>
          <w:ilvl w:val="0"/>
          <w:numId w:val="3"/>
        </w:numPr>
        <w:tabs>
          <w:tab w:val="num" w:pos="567"/>
        </w:tabs>
        <w:autoSpaceDE w:val="0"/>
        <w:autoSpaceDN w:val="0"/>
        <w:adjustRightInd w:val="0"/>
        <w:spacing w:after="200" w:line="240" w:lineRule="auto"/>
        <w:ind w:left="3119" w:hanging="2835"/>
        <w:rPr>
          <w:rFonts w:eastAsia="Times New Roman"/>
          <w:szCs w:val="20"/>
        </w:rPr>
      </w:pPr>
      <w:r w:rsidRPr="00B51B3D">
        <w:rPr>
          <w:rFonts w:eastAsia="Times New Roman"/>
          <w:szCs w:val="20"/>
        </w:rPr>
        <w:t>kandidaat:</w:t>
      </w:r>
      <w:r w:rsidRPr="00B51B3D">
        <w:rPr>
          <w:rFonts w:eastAsia="Times New Roman"/>
          <w:szCs w:val="20"/>
        </w:rPr>
        <w:tab/>
        <w:t xml:space="preserve">degene die zich op basis van zijn passief kiesrecht volgens de voorschriften in hoofdstuk IV van dit reglement kandidaat heeft gesteld; </w:t>
      </w:r>
    </w:p>
    <w:p w:rsidR="00B51B3D" w:rsidRPr="00B51B3D" w:rsidRDefault="00B51B3D" w:rsidP="00B51B3D">
      <w:pPr>
        <w:widowControl w:val="0"/>
        <w:numPr>
          <w:ilvl w:val="0"/>
          <w:numId w:val="3"/>
        </w:numPr>
        <w:tabs>
          <w:tab w:val="num" w:pos="567"/>
        </w:tabs>
        <w:autoSpaceDE w:val="0"/>
        <w:autoSpaceDN w:val="0"/>
        <w:adjustRightInd w:val="0"/>
        <w:spacing w:after="200" w:line="240" w:lineRule="auto"/>
        <w:ind w:left="3119" w:hanging="2835"/>
        <w:rPr>
          <w:rFonts w:eastAsia="Times New Roman"/>
          <w:szCs w:val="20"/>
        </w:rPr>
      </w:pPr>
      <w:r w:rsidRPr="00B51B3D">
        <w:rPr>
          <w:rFonts w:eastAsia="Times New Roman"/>
          <w:szCs w:val="20"/>
        </w:rPr>
        <w:t>kiezer:</w:t>
      </w:r>
      <w:r w:rsidRPr="00B51B3D">
        <w:rPr>
          <w:rFonts w:eastAsia="Times New Roman"/>
          <w:szCs w:val="20"/>
        </w:rPr>
        <w:tab/>
        <w:t>een ieder die volgens het reglement dat betrekking heeft op de</w:t>
      </w:r>
      <w:r w:rsidRPr="00B51B3D">
        <w:rPr>
          <w:rFonts w:eastAsia="Times New Roman"/>
          <w:szCs w:val="20"/>
        </w:rPr>
        <w:br/>
        <w:t>verkiezing van de raad actief dan wel passief kiesrecht toekomt;</w:t>
      </w:r>
    </w:p>
    <w:p w:rsidR="00B51B3D" w:rsidRPr="00B51B3D" w:rsidRDefault="00B51B3D" w:rsidP="00B51B3D">
      <w:pPr>
        <w:widowControl w:val="0"/>
        <w:numPr>
          <w:ilvl w:val="0"/>
          <w:numId w:val="3"/>
        </w:numPr>
        <w:tabs>
          <w:tab w:val="num" w:pos="567"/>
        </w:tabs>
        <w:autoSpaceDE w:val="0"/>
        <w:autoSpaceDN w:val="0"/>
        <w:adjustRightInd w:val="0"/>
        <w:spacing w:after="200" w:line="240" w:lineRule="auto"/>
        <w:ind w:left="3119" w:hanging="2835"/>
        <w:rPr>
          <w:rFonts w:eastAsia="Times New Roman"/>
          <w:szCs w:val="20"/>
        </w:rPr>
      </w:pPr>
      <w:r w:rsidRPr="00B51B3D">
        <w:rPr>
          <w:rFonts w:eastAsia="Times New Roman"/>
          <w:szCs w:val="20"/>
        </w:rPr>
        <w:t>kiezersregister:</w:t>
      </w:r>
      <w:r w:rsidRPr="00B51B3D">
        <w:rPr>
          <w:rFonts w:eastAsia="Times New Roman"/>
          <w:szCs w:val="20"/>
        </w:rPr>
        <w:tab/>
        <w:t xml:space="preserve">een bestand waarin de volgende gegevens van de kiezers van alle kiesdistricten zijn </w:t>
      </w:r>
      <w:r w:rsidRPr="00B51B3D">
        <w:rPr>
          <w:rFonts w:eastAsia="Times New Roman"/>
          <w:szCs w:val="20"/>
        </w:rPr>
        <w:tab/>
        <w:t>opgenomen: de geslachtsnaam, de voorletters, de datum en het jaar van zijn geboorte, het e-mail adres, alsmede het kiesdistrict waartoe hij behoort en het nummer waaronder hij in het kiesdistrict voorkomt;</w:t>
      </w:r>
    </w:p>
    <w:p w:rsidR="00B51B3D" w:rsidRPr="00B51B3D" w:rsidRDefault="00B51B3D" w:rsidP="00B51B3D">
      <w:pPr>
        <w:widowControl w:val="0"/>
        <w:numPr>
          <w:ilvl w:val="0"/>
          <w:numId w:val="3"/>
        </w:numPr>
        <w:tabs>
          <w:tab w:val="num" w:pos="567"/>
        </w:tabs>
        <w:autoSpaceDE w:val="0"/>
        <w:autoSpaceDN w:val="0"/>
        <w:adjustRightInd w:val="0"/>
        <w:spacing w:after="200" w:line="240" w:lineRule="auto"/>
        <w:ind w:left="3119" w:hanging="2835"/>
        <w:rPr>
          <w:rFonts w:eastAsia="Times New Roman"/>
          <w:szCs w:val="20"/>
        </w:rPr>
      </w:pPr>
      <w:r w:rsidRPr="00B51B3D">
        <w:rPr>
          <w:rFonts w:eastAsia="Times New Roman"/>
          <w:szCs w:val="20"/>
        </w:rPr>
        <w:t>kiesdistrict:</w:t>
      </w:r>
      <w:r w:rsidRPr="00B51B3D">
        <w:rPr>
          <w:rFonts w:eastAsia="Times New Roman"/>
          <w:szCs w:val="20"/>
        </w:rPr>
        <w:tab/>
        <w:t xml:space="preserve">een in het op de verkiezing van de raad toepasbare reglement nader aan te duiden groep kiesgerechtigde personen die een bepaald aantal leden van de raad verkiest en daarvoor kandidaten kan stellen; </w:t>
      </w:r>
    </w:p>
    <w:p w:rsidR="00B51B3D" w:rsidRPr="00B51B3D" w:rsidRDefault="00B51B3D" w:rsidP="00714760">
      <w:pPr>
        <w:widowControl w:val="0"/>
        <w:numPr>
          <w:ilvl w:val="0"/>
          <w:numId w:val="3"/>
        </w:numPr>
        <w:tabs>
          <w:tab w:val="num" w:pos="567"/>
        </w:tabs>
        <w:autoSpaceDE w:val="0"/>
        <w:autoSpaceDN w:val="0"/>
        <w:adjustRightInd w:val="0"/>
        <w:spacing w:after="200" w:line="240" w:lineRule="auto"/>
        <w:ind w:left="3119" w:hanging="2835"/>
        <w:rPr>
          <w:rFonts w:eastAsia="Times New Roman"/>
          <w:szCs w:val="20"/>
        </w:rPr>
      </w:pPr>
      <w:r w:rsidRPr="00B51B3D">
        <w:rPr>
          <w:rFonts w:eastAsia="Times New Roman"/>
          <w:szCs w:val="20"/>
        </w:rPr>
        <w:t>peildatum:</w:t>
      </w:r>
      <w:r w:rsidRPr="00B51B3D">
        <w:rPr>
          <w:rFonts w:eastAsia="Times New Roman"/>
          <w:szCs w:val="20"/>
        </w:rPr>
        <w:tab/>
        <w:t xml:space="preserve">de datum waarop het kiezersregister om17.00 uur wordt bevroren; </w:t>
      </w:r>
    </w:p>
    <w:p w:rsidR="00B51B3D" w:rsidRPr="00B51B3D" w:rsidRDefault="00B51B3D" w:rsidP="00B51B3D">
      <w:pPr>
        <w:widowControl w:val="0"/>
        <w:numPr>
          <w:ilvl w:val="0"/>
          <w:numId w:val="3"/>
        </w:numPr>
        <w:tabs>
          <w:tab w:val="num" w:pos="567"/>
          <w:tab w:val="left" w:pos="3119"/>
        </w:tabs>
        <w:autoSpaceDE w:val="0"/>
        <w:autoSpaceDN w:val="0"/>
        <w:adjustRightInd w:val="0"/>
        <w:spacing w:after="200" w:line="240" w:lineRule="auto"/>
        <w:ind w:left="3119" w:hanging="2835"/>
        <w:rPr>
          <w:rFonts w:eastAsia="Times New Roman"/>
          <w:szCs w:val="20"/>
        </w:rPr>
      </w:pPr>
      <w:r w:rsidRPr="00B51B3D">
        <w:rPr>
          <w:rFonts w:eastAsia="Times New Roman"/>
          <w:szCs w:val="20"/>
        </w:rPr>
        <w:t>raad:</w:t>
      </w:r>
      <w:r w:rsidRPr="00B51B3D">
        <w:rPr>
          <w:rFonts w:eastAsia="Times New Roman"/>
          <w:szCs w:val="20"/>
        </w:rPr>
        <w:tab/>
        <w:t xml:space="preserve">een studentenraad of een ander orgaan binnen de Universiteit van Amsterdam, indien en voor zover op de verkiezingen dit reglement van toepassing is verklaard; </w:t>
      </w:r>
    </w:p>
    <w:p w:rsidR="00B51B3D" w:rsidRPr="00B51B3D" w:rsidRDefault="00B51B3D" w:rsidP="00B51B3D">
      <w:pPr>
        <w:widowControl w:val="0"/>
        <w:numPr>
          <w:ilvl w:val="0"/>
          <w:numId w:val="3"/>
        </w:numPr>
        <w:tabs>
          <w:tab w:val="num" w:pos="567"/>
          <w:tab w:val="left" w:pos="3119"/>
        </w:tabs>
        <w:autoSpaceDE w:val="0"/>
        <w:autoSpaceDN w:val="0"/>
        <w:adjustRightInd w:val="0"/>
        <w:spacing w:after="200" w:line="240" w:lineRule="auto"/>
        <w:ind w:left="3119" w:hanging="2835"/>
        <w:rPr>
          <w:rFonts w:eastAsia="Times New Roman"/>
          <w:szCs w:val="20"/>
        </w:rPr>
      </w:pPr>
      <w:r w:rsidRPr="00B51B3D">
        <w:rPr>
          <w:rFonts w:eastAsia="Times New Roman"/>
          <w:szCs w:val="20"/>
        </w:rPr>
        <w:t>tussentijdse verkiezing:</w:t>
      </w:r>
      <w:r w:rsidRPr="00B51B3D">
        <w:rPr>
          <w:rFonts w:eastAsia="Times New Roman"/>
          <w:szCs w:val="20"/>
        </w:rPr>
        <w:tab/>
        <w:t xml:space="preserve">een verkiezing die wordt uitgeschreven krachtens het reglement dat op de raad van toepassing is, voor een zittingstermijn die ingaat voordat de huidige zittingstermijn van de raad zal zijn beëindigd; </w:t>
      </w:r>
    </w:p>
    <w:p w:rsidR="00B51B3D" w:rsidRPr="00B51B3D" w:rsidRDefault="00B51B3D" w:rsidP="00B51B3D">
      <w:pPr>
        <w:widowControl w:val="0"/>
        <w:numPr>
          <w:ilvl w:val="0"/>
          <w:numId w:val="3"/>
        </w:numPr>
        <w:tabs>
          <w:tab w:val="num" w:pos="567"/>
          <w:tab w:val="left" w:pos="3119"/>
        </w:tabs>
        <w:autoSpaceDE w:val="0"/>
        <w:autoSpaceDN w:val="0"/>
        <w:adjustRightInd w:val="0"/>
        <w:spacing w:after="200" w:line="240" w:lineRule="auto"/>
        <w:ind w:left="567" w:hanging="283"/>
        <w:rPr>
          <w:rFonts w:eastAsia="Times New Roman"/>
          <w:szCs w:val="20"/>
        </w:rPr>
      </w:pPr>
      <w:r w:rsidRPr="00B51B3D">
        <w:rPr>
          <w:rFonts w:eastAsia="Times New Roman"/>
          <w:szCs w:val="20"/>
        </w:rPr>
        <w:t>universiteit:</w:t>
      </w:r>
      <w:r w:rsidRPr="00B51B3D">
        <w:rPr>
          <w:rFonts w:eastAsia="Times New Roman"/>
          <w:szCs w:val="20"/>
        </w:rPr>
        <w:tab/>
        <w:t xml:space="preserve">de Universiteit van Amsterdam. </w:t>
      </w:r>
    </w:p>
    <w:p w:rsidR="00B51B3D" w:rsidRPr="00B51B3D" w:rsidRDefault="00B51B3D" w:rsidP="00B51B3D">
      <w:pPr>
        <w:tabs>
          <w:tab w:val="left" w:pos="284"/>
        </w:tabs>
        <w:autoSpaceDE w:val="0"/>
        <w:autoSpaceDN w:val="0"/>
        <w:adjustRightInd w:val="0"/>
        <w:spacing w:line="240" w:lineRule="auto"/>
        <w:ind w:left="284" w:hanging="284"/>
        <w:rPr>
          <w:rFonts w:eastAsia="Times New Roman"/>
          <w:szCs w:val="20"/>
        </w:rPr>
      </w:pPr>
      <w:r w:rsidRPr="00B51B3D">
        <w:rPr>
          <w:rFonts w:eastAsia="Times New Roman"/>
          <w:szCs w:val="20"/>
        </w:rPr>
        <w:lastRenderedPageBreak/>
        <w:t xml:space="preserve">2. </w:t>
      </w:r>
      <w:r w:rsidRPr="00B51B3D">
        <w:rPr>
          <w:rFonts w:eastAsia="Times New Roman"/>
          <w:szCs w:val="20"/>
        </w:rPr>
        <w:tab/>
        <w:t xml:space="preserve">Indien één of meer van de in dit reglement genoemde functies (mede) door een vrouw worden vervuld, dienen de daarop betrekking hebbende mannelijke aanduidingen in de vrouwelijke vorm gelezen te worden.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3</w:t>
      </w:r>
      <w:r w:rsidRPr="00B51B3D">
        <w:rPr>
          <w:rFonts w:eastAsia="Times New Roman"/>
          <w:szCs w:val="20"/>
        </w:rPr>
        <w:t xml:space="preserve"> </w:t>
      </w:r>
    </w:p>
    <w:p w:rsidR="00B51B3D" w:rsidRPr="00B51B3D" w:rsidRDefault="00B51B3D" w:rsidP="00B51B3D">
      <w:pPr>
        <w:widowControl w:val="0"/>
        <w:numPr>
          <w:ilvl w:val="0"/>
          <w:numId w:val="4"/>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Het besluit van het College van Bestuur tot het houden van een verkiezing dient ten minste vier maanden voor de eerste dag van de stemming voor de betreffende verkiezing schriftelijk aan het Centraal Stembureau te worden mede</w:t>
      </w:r>
      <w:r w:rsidRPr="00B51B3D">
        <w:rPr>
          <w:rFonts w:eastAsia="Times New Roman"/>
          <w:szCs w:val="20"/>
        </w:rPr>
        <w:softHyphen/>
        <w:t xml:space="preserve">gedeeld. Deze termijn geldt niet indien het een besluit tot het houden van een tussentijdse verkiezing betreft, als bedoeld in artikel 51. </w:t>
      </w:r>
    </w:p>
    <w:p w:rsidR="00B51B3D" w:rsidRPr="00B51B3D" w:rsidRDefault="00B51B3D" w:rsidP="00B51B3D">
      <w:pPr>
        <w:widowControl w:val="0"/>
        <w:numPr>
          <w:ilvl w:val="0"/>
          <w:numId w:val="4"/>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Bij gebreke van een mededeling bedoeld in het vorige lid, draagt het Centraal Stembureau zorg dat de eerstvolgende verkiezingen voor de onderscheiden raden worden gehouden tegen het einde van de bij of krachtens het desbetreffende reglement -vastgestelde zittingstermijn van de leden van deze raden.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 xml:space="preserve">Artikel 4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r w:rsidRPr="00B51B3D">
        <w:rPr>
          <w:rFonts w:eastAsia="Times New Roman"/>
          <w:szCs w:val="20"/>
        </w:rPr>
        <w:t>(Vervallen)</w:t>
      </w:r>
      <w:r w:rsidRPr="00B51B3D">
        <w:rPr>
          <w:rFonts w:eastAsia="Times New Roman"/>
          <w:szCs w:val="20"/>
        </w:rPr>
        <w:br/>
      </w:r>
    </w:p>
    <w:p w:rsidR="00B51B3D" w:rsidRPr="00B51B3D" w:rsidRDefault="00B51B3D" w:rsidP="00B51B3D">
      <w:pPr>
        <w:spacing w:after="200" w:line="276" w:lineRule="auto"/>
        <w:rPr>
          <w:rFonts w:eastAsia="Times New Roman"/>
          <w:b/>
          <w:bCs/>
          <w:szCs w:val="20"/>
        </w:rPr>
      </w:pPr>
      <w:r w:rsidRPr="00B51B3D">
        <w:rPr>
          <w:rFonts w:eastAsia="Times New Roman"/>
          <w:b/>
          <w:bCs/>
          <w:szCs w:val="20"/>
        </w:rPr>
        <w:br w:type="page"/>
      </w:r>
    </w:p>
    <w:p w:rsidR="00B51B3D" w:rsidRPr="00B51B3D" w:rsidRDefault="00B51B3D" w:rsidP="00B51B3D">
      <w:pPr>
        <w:tabs>
          <w:tab w:val="left" w:pos="284"/>
          <w:tab w:val="left" w:pos="2268"/>
        </w:tabs>
        <w:autoSpaceDE w:val="0"/>
        <w:autoSpaceDN w:val="0"/>
        <w:adjustRightInd w:val="0"/>
        <w:spacing w:line="240" w:lineRule="auto"/>
        <w:rPr>
          <w:rFonts w:eastAsia="Times New Roman"/>
          <w:b/>
          <w:bCs/>
          <w:szCs w:val="20"/>
        </w:rPr>
      </w:pPr>
      <w:r w:rsidRPr="00B51B3D">
        <w:rPr>
          <w:rFonts w:eastAsia="Times New Roman"/>
          <w:b/>
          <w:bCs/>
          <w:szCs w:val="20"/>
        </w:rPr>
        <w:lastRenderedPageBreak/>
        <w:t xml:space="preserve">HOOFDSTUK II. </w:t>
      </w:r>
      <w:r w:rsidRPr="00B51B3D">
        <w:rPr>
          <w:rFonts w:eastAsia="Times New Roman"/>
          <w:b/>
          <w:bCs/>
          <w:szCs w:val="20"/>
        </w:rPr>
        <w:tab/>
        <w:t xml:space="preserve">HET CENTRAAL STEMBUREAU </w:t>
      </w:r>
    </w:p>
    <w:p w:rsidR="00B51B3D" w:rsidRPr="00B51B3D" w:rsidRDefault="00B51B3D" w:rsidP="00B51B3D">
      <w:pPr>
        <w:tabs>
          <w:tab w:val="left" w:pos="284"/>
          <w:tab w:val="left" w:pos="2268"/>
          <w:tab w:val="left" w:pos="3119"/>
        </w:tabs>
        <w:autoSpaceDE w:val="0"/>
        <w:autoSpaceDN w:val="0"/>
        <w:adjustRightInd w:val="0"/>
        <w:spacing w:line="240" w:lineRule="auto"/>
        <w:ind w:left="2268" w:hanging="2268"/>
        <w:rPr>
          <w:rFonts w:eastAsia="Times New Roman"/>
          <w:b/>
          <w:bCs/>
          <w:szCs w:val="20"/>
        </w:rPr>
      </w:pPr>
    </w:p>
    <w:p w:rsidR="00B51B3D" w:rsidRPr="00B51B3D" w:rsidRDefault="00B51B3D" w:rsidP="00B51B3D">
      <w:pPr>
        <w:tabs>
          <w:tab w:val="left" w:pos="284"/>
          <w:tab w:val="left" w:pos="2268"/>
          <w:tab w:val="left" w:pos="3119"/>
        </w:tabs>
        <w:autoSpaceDE w:val="0"/>
        <w:autoSpaceDN w:val="0"/>
        <w:adjustRightInd w:val="0"/>
        <w:spacing w:line="240" w:lineRule="auto"/>
        <w:ind w:left="2268" w:hanging="2268"/>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 xml:space="preserve">Artikel 5 </w:t>
      </w:r>
    </w:p>
    <w:p w:rsidR="00B51B3D" w:rsidRPr="00B51B3D" w:rsidRDefault="00B51B3D" w:rsidP="00B51B3D">
      <w:pPr>
        <w:widowControl w:val="0"/>
        <w:numPr>
          <w:ilvl w:val="0"/>
          <w:numId w:val="5"/>
        </w:numPr>
        <w:tabs>
          <w:tab w:val="left" w:pos="284"/>
          <w:tab w:val="left" w:pos="3119"/>
        </w:tabs>
        <w:autoSpaceDE w:val="0"/>
        <w:autoSpaceDN w:val="0"/>
        <w:adjustRightInd w:val="0"/>
        <w:spacing w:after="200" w:line="240" w:lineRule="auto"/>
        <w:ind w:left="284" w:hanging="283"/>
        <w:rPr>
          <w:rFonts w:eastAsia="Times New Roman"/>
          <w:szCs w:val="20"/>
        </w:rPr>
      </w:pPr>
      <w:r w:rsidRPr="00B51B3D">
        <w:rPr>
          <w:rFonts w:eastAsia="Times New Roman"/>
          <w:szCs w:val="20"/>
        </w:rPr>
        <w:t>Er is een Centraal Stembureau dat is samengesteld uit een voorzitter, vier overige leden en ten hoogste drie plaatsvervangende leden. De zittingstermijn van de overige leden en plaatsvervangende leden bedraagt twee jaren; die van de voorzitter vier jaren. De voorzitter, de overige leden en de plaatsvervangende leden zijn allen rechtstreeks, bijv. als medewerker of student, verbonden aan de universiteit en worden benoemd en ontslagen door het College van Bestuur. De leden en de voorzitter kunnen worden herbenoemd. Benoeming geschiedt op basis van een voordracht van het Centraal Stembureau.</w:t>
      </w:r>
    </w:p>
    <w:p w:rsidR="00B51B3D" w:rsidRPr="00B51B3D" w:rsidRDefault="00B51B3D" w:rsidP="00B51B3D">
      <w:pPr>
        <w:widowControl w:val="0"/>
        <w:numPr>
          <w:ilvl w:val="0"/>
          <w:numId w:val="5"/>
        </w:numPr>
        <w:tabs>
          <w:tab w:val="left" w:pos="284"/>
          <w:tab w:val="left" w:pos="3119"/>
        </w:tabs>
        <w:autoSpaceDE w:val="0"/>
        <w:autoSpaceDN w:val="0"/>
        <w:adjustRightInd w:val="0"/>
        <w:spacing w:after="200" w:line="240" w:lineRule="auto"/>
        <w:ind w:left="284" w:hanging="283"/>
        <w:rPr>
          <w:rFonts w:eastAsia="Times New Roman"/>
          <w:szCs w:val="20"/>
        </w:rPr>
      </w:pPr>
      <w:r w:rsidRPr="00B51B3D">
        <w:rPr>
          <w:rFonts w:eastAsia="Times New Roman"/>
          <w:szCs w:val="20"/>
        </w:rPr>
        <w:t xml:space="preserve">Uit en door de leden wordt de plaatsvervangend voorzitter aangewezen. Bij ontstentenis van de voorzitter en de plaatsvervangend voorzitter bepalen de overige leden wie als plaatsvervangend voorzitter zal optreden. </w:t>
      </w:r>
    </w:p>
    <w:p w:rsidR="00B51B3D" w:rsidRDefault="00B51B3D" w:rsidP="00B51B3D">
      <w:pPr>
        <w:tabs>
          <w:tab w:val="left" w:pos="284"/>
          <w:tab w:val="num" w:pos="851"/>
          <w:tab w:val="left" w:pos="3119"/>
        </w:tabs>
        <w:autoSpaceDE w:val="0"/>
        <w:autoSpaceDN w:val="0"/>
        <w:adjustRightInd w:val="0"/>
        <w:spacing w:line="240" w:lineRule="auto"/>
        <w:ind w:left="284" w:hanging="284"/>
        <w:rPr>
          <w:rFonts w:eastAsia="Times New Roman"/>
          <w:szCs w:val="20"/>
        </w:rPr>
      </w:pPr>
      <w:r w:rsidRPr="00B51B3D">
        <w:rPr>
          <w:rFonts w:eastAsia="Times New Roman"/>
          <w:szCs w:val="20"/>
        </w:rPr>
        <w:t>3.</w:t>
      </w:r>
      <w:r w:rsidRPr="00B51B3D">
        <w:rPr>
          <w:rFonts w:eastAsia="Times New Roman"/>
          <w:szCs w:val="20"/>
        </w:rPr>
        <w:tab/>
        <w:t xml:space="preserve">Het Centraal Stembureau wordt bijgestaan door een secretaris en een of meer adjunct-secretarissen te benoemen en te ontslaan door het College van Bestuur. </w:t>
      </w:r>
    </w:p>
    <w:p w:rsidR="00B51B3D" w:rsidRPr="00B51B3D" w:rsidRDefault="00B51B3D" w:rsidP="00B51B3D">
      <w:pPr>
        <w:tabs>
          <w:tab w:val="left" w:pos="284"/>
          <w:tab w:val="num" w:pos="851"/>
          <w:tab w:val="left" w:pos="3119"/>
        </w:tabs>
        <w:autoSpaceDE w:val="0"/>
        <w:autoSpaceDN w:val="0"/>
        <w:adjustRightInd w:val="0"/>
        <w:spacing w:line="240" w:lineRule="auto"/>
        <w:ind w:left="284" w:hanging="284"/>
        <w:rPr>
          <w:rFonts w:eastAsia="Times New Roman"/>
          <w:szCs w:val="20"/>
        </w:rPr>
      </w:pPr>
    </w:p>
    <w:p w:rsidR="00B51B3D" w:rsidRPr="00B51B3D" w:rsidRDefault="00B51B3D" w:rsidP="00B51B3D">
      <w:pPr>
        <w:tabs>
          <w:tab w:val="left" w:pos="284"/>
          <w:tab w:val="num" w:pos="851"/>
          <w:tab w:val="left" w:pos="3119"/>
        </w:tabs>
        <w:autoSpaceDE w:val="0"/>
        <w:autoSpaceDN w:val="0"/>
        <w:adjustRightInd w:val="0"/>
        <w:spacing w:line="240" w:lineRule="auto"/>
        <w:ind w:left="284" w:hanging="284"/>
        <w:rPr>
          <w:rFonts w:eastAsia="Times New Roman"/>
          <w:szCs w:val="20"/>
        </w:rPr>
      </w:pPr>
      <w:r w:rsidRPr="00B51B3D">
        <w:rPr>
          <w:rFonts w:eastAsia="Times New Roman"/>
          <w:szCs w:val="20"/>
        </w:rPr>
        <w:t>4.</w:t>
      </w:r>
      <w:r w:rsidRPr="00B51B3D">
        <w:rPr>
          <w:rFonts w:eastAsia="Times New Roman"/>
          <w:szCs w:val="20"/>
        </w:rPr>
        <w:tab/>
        <w:t xml:space="preserve">Het Centraal Stembureau is belast met het voorbereiden en uitvoeren van de verkiezingen. Het heeft onder meer tot taak: </w:t>
      </w:r>
    </w:p>
    <w:p w:rsidR="00B51B3D" w:rsidRPr="00B51B3D" w:rsidRDefault="00B51B3D" w:rsidP="00C0479E">
      <w:pPr>
        <w:tabs>
          <w:tab w:val="left" w:pos="567"/>
          <w:tab w:val="left" w:pos="3119"/>
        </w:tabs>
        <w:autoSpaceDE w:val="0"/>
        <w:autoSpaceDN w:val="0"/>
        <w:adjustRightInd w:val="0"/>
        <w:spacing w:line="240" w:lineRule="auto"/>
        <w:ind w:left="567" w:hanging="283"/>
        <w:rPr>
          <w:rFonts w:eastAsia="Times New Roman"/>
          <w:szCs w:val="20"/>
        </w:rPr>
      </w:pPr>
      <w:r w:rsidRPr="00B51B3D">
        <w:rPr>
          <w:rFonts w:eastAsia="Times New Roman"/>
          <w:szCs w:val="20"/>
        </w:rPr>
        <w:t xml:space="preserve">a. </w:t>
      </w:r>
      <w:r w:rsidRPr="00B51B3D">
        <w:rPr>
          <w:rFonts w:eastAsia="Times New Roman"/>
          <w:szCs w:val="20"/>
        </w:rPr>
        <w:tab/>
        <w:t xml:space="preserve">het vaststellen van het kiezersregister; </w:t>
      </w:r>
    </w:p>
    <w:p w:rsidR="00B51B3D" w:rsidRPr="00B51B3D" w:rsidRDefault="00B51B3D" w:rsidP="00C0479E">
      <w:pPr>
        <w:tabs>
          <w:tab w:val="left" w:pos="567"/>
          <w:tab w:val="left" w:pos="3119"/>
        </w:tabs>
        <w:autoSpaceDE w:val="0"/>
        <w:autoSpaceDN w:val="0"/>
        <w:adjustRightInd w:val="0"/>
        <w:spacing w:line="240" w:lineRule="auto"/>
        <w:ind w:left="567" w:hanging="283"/>
        <w:rPr>
          <w:rFonts w:eastAsia="Times New Roman"/>
          <w:szCs w:val="20"/>
        </w:rPr>
      </w:pPr>
      <w:r w:rsidRPr="00B51B3D">
        <w:rPr>
          <w:rFonts w:eastAsia="Times New Roman"/>
          <w:szCs w:val="20"/>
        </w:rPr>
        <w:t xml:space="preserve">b. </w:t>
      </w:r>
      <w:r w:rsidRPr="00B51B3D">
        <w:rPr>
          <w:rFonts w:eastAsia="Times New Roman"/>
          <w:szCs w:val="20"/>
        </w:rPr>
        <w:tab/>
        <w:t xml:space="preserve">het beslissen op verzoeken tot verbetering van het kiezersregister; </w:t>
      </w:r>
    </w:p>
    <w:p w:rsidR="00B51B3D" w:rsidRPr="00B51B3D" w:rsidRDefault="00B51B3D" w:rsidP="00C0479E">
      <w:pPr>
        <w:tabs>
          <w:tab w:val="left" w:pos="567"/>
          <w:tab w:val="left" w:pos="3119"/>
        </w:tabs>
        <w:autoSpaceDE w:val="0"/>
        <w:autoSpaceDN w:val="0"/>
        <w:adjustRightInd w:val="0"/>
        <w:spacing w:line="240" w:lineRule="auto"/>
        <w:ind w:left="567" w:hanging="283"/>
        <w:rPr>
          <w:rFonts w:eastAsia="Times New Roman"/>
          <w:szCs w:val="20"/>
        </w:rPr>
      </w:pPr>
      <w:r w:rsidRPr="00B51B3D">
        <w:rPr>
          <w:rFonts w:eastAsia="Times New Roman"/>
          <w:szCs w:val="20"/>
        </w:rPr>
        <w:t xml:space="preserve">c. </w:t>
      </w:r>
      <w:r w:rsidRPr="00B51B3D">
        <w:rPr>
          <w:rFonts w:eastAsia="Times New Roman"/>
          <w:szCs w:val="20"/>
        </w:rPr>
        <w:tab/>
        <w:t xml:space="preserve">het beslissen over de geldigheid van de kandidaatstelling; </w:t>
      </w:r>
    </w:p>
    <w:p w:rsidR="00B51B3D" w:rsidRPr="00B51B3D" w:rsidRDefault="00B51B3D" w:rsidP="00C0479E">
      <w:pPr>
        <w:tabs>
          <w:tab w:val="left" w:pos="567"/>
          <w:tab w:val="left" w:pos="3119"/>
        </w:tabs>
        <w:autoSpaceDE w:val="0"/>
        <w:autoSpaceDN w:val="0"/>
        <w:adjustRightInd w:val="0"/>
        <w:spacing w:line="240" w:lineRule="auto"/>
        <w:ind w:left="567" w:hanging="283"/>
        <w:rPr>
          <w:rFonts w:eastAsia="Times New Roman"/>
          <w:szCs w:val="20"/>
        </w:rPr>
      </w:pPr>
      <w:r w:rsidRPr="00B51B3D">
        <w:rPr>
          <w:rFonts w:eastAsia="Times New Roman"/>
          <w:szCs w:val="20"/>
        </w:rPr>
        <w:t xml:space="preserve">d. </w:t>
      </w:r>
      <w:r w:rsidRPr="00B51B3D">
        <w:rPr>
          <w:rFonts w:eastAsia="Times New Roman"/>
          <w:szCs w:val="20"/>
        </w:rPr>
        <w:tab/>
        <w:t xml:space="preserve">het toezien op een ordelijk verloop van de verkiezingen; </w:t>
      </w:r>
    </w:p>
    <w:p w:rsidR="00B51B3D" w:rsidRPr="00B51B3D" w:rsidRDefault="00B51B3D" w:rsidP="00C0479E">
      <w:pPr>
        <w:tabs>
          <w:tab w:val="left" w:pos="567"/>
          <w:tab w:val="left" w:pos="3119"/>
        </w:tabs>
        <w:autoSpaceDE w:val="0"/>
        <w:autoSpaceDN w:val="0"/>
        <w:adjustRightInd w:val="0"/>
        <w:spacing w:line="240" w:lineRule="auto"/>
        <w:ind w:left="567" w:hanging="283"/>
        <w:rPr>
          <w:rFonts w:eastAsia="Times New Roman"/>
          <w:szCs w:val="20"/>
        </w:rPr>
      </w:pPr>
      <w:r w:rsidRPr="00B51B3D">
        <w:rPr>
          <w:rFonts w:eastAsia="Times New Roman"/>
          <w:szCs w:val="20"/>
        </w:rPr>
        <w:t xml:space="preserve">e. </w:t>
      </w:r>
      <w:r w:rsidRPr="00B51B3D">
        <w:rPr>
          <w:rFonts w:eastAsia="Times New Roman"/>
          <w:szCs w:val="20"/>
        </w:rPr>
        <w:tab/>
        <w:t xml:space="preserve">in geval van ongeldig verklaring van de stemming: het doen uitschrijven van een nieuwe stemming; </w:t>
      </w:r>
    </w:p>
    <w:p w:rsidR="00B51B3D" w:rsidRPr="00B51B3D" w:rsidRDefault="00B51B3D" w:rsidP="00C0479E">
      <w:pPr>
        <w:tabs>
          <w:tab w:val="left" w:pos="567"/>
          <w:tab w:val="left" w:pos="3119"/>
        </w:tabs>
        <w:autoSpaceDE w:val="0"/>
        <w:autoSpaceDN w:val="0"/>
        <w:adjustRightInd w:val="0"/>
        <w:spacing w:line="240" w:lineRule="auto"/>
        <w:ind w:left="567" w:hanging="283"/>
        <w:rPr>
          <w:rFonts w:eastAsia="Times New Roman"/>
          <w:szCs w:val="20"/>
        </w:rPr>
      </w:pPr>
      <w:r w:rsidRPr="00B51B3D">
        <w:rPr>
          <w:rFonts w:eastAsia="Times New Roman"/>
          <w:szCs w:val="20"/>
        </w:rPr>
        <w:t xml:space="preserve">f. </w:t>
      </w:r>
      <w:r w:rsidRPr="00B51B3D">
        <w:rPr>
          <w:rFonts w:eastAsia="Times New Roman"/>
          <w:szCs w:val="20"/>
        </w:rPr>
        <w:tab/>
        <w:t xml:space="preserve">het vaststellen van de uitslagen van de verkiezingen; </w:t>
      </w:r>
    </w:p>
    <w:p w:rsidR="00B51B3D" w:rsidRPr="00B51B3D" w:rsidRDefault="00B51B3D" w:rsidP="00C0479E">
      <w:pPr>
        <w:tabs>
          <w:tab w:val="left" w:pos="567"/>
          <w:tab w:val="left" w:pos="3119"/>
        </w:tabs>
        <w:autoSpaceDE w:val="0"/>
        <w:autoSpaceDN w:val="0"/>
        <w:adjustRightInd w:val="0"/>
        <w:spacing w:line="240" w:lineRule="auto"/>
        <w:ind w:left="567" w:hanging="283"/>
        <w:rPr>
          <w:rFonts w:eastAsia="Times New Roman"/>
          <w:szCs w:val="20"/>
        </w:rPr>
      </w:pPr>
      <w:r w:rsidRPr="00B51B3D">
        <w:rPr>
          <w:rFonts w:eastAsia="Times New Roman"/>
          <w:szCs w:val="20"/>
        </w:rPr>
        <w:t xml:space="preserve">g. </w:t>
      </w:r>
      <w:r w:rsidRPr="00B51B3D">
        <w:rPr>
          <w:rFonts w:eastAsia="Times New Roman"/>
          <w:szCs w:val="20"/>
        </w:rPr>
        <w:tab/>
        <w:t xml:space="preserve">het voorzien in vacatures in de raad; </w:t>
      </w:r>
    </w:p>
    <w:p w:rsidR="00B51B3D" w:rsidRPr="00B51B3D" w:rsidRDefault="00B51B3D" w:rsidP="00C0479E">
      <w:pPr>
        <w:tabs>
          <w:tab w:val="left" w:pos="567"/>
          <w:tab w:val="left" w:pos="3119"/>
        </w:tabs>
        <w:autoSpaceDE w:val="0"/>
        <w:autoSpaceDN w:val="0"/>
        <w:adjustRightInd w:val="0"/>
        <w:spacing w:line="240" w:lineRule="auto"/>
        <w:ind w:left="567" w:hanging="283"/>
        <w:rPr>
          <w:rFonts w:eastAsia="Times New Roman"/>
          <w:szCs w:val="20"/>
        </w:rPr>
      </w:pPr>
      <w:r w:rsidRPr="00B51B3D">
        <w:rPr>
          <w:rFonts w:eastAsia="Times New Roman"/>
          <w:szCs w:val="20"/>
        </w:rPr>
        <w:t xml:space="preserve">h. </w:t>
      </w:r>
      <w:r w:rsidRPr="00B51B3D">
        <w:rPr>
          <w:rFonts w:eastAsia="Times New Roman"/>
          <w:szCs w:val="20"/>
        </w:rPr>
        <w:tab/>
        <w:t xml:space="preserve">het vaststellen van de modellen van de bij de verkiezing te gebruiken formulieren, zoals het formulier voor de kandidaatstelling, van de oproepingskaart, van het stembiljet, alsmede van de processen-verbaal in dit reglement genoemd; </w:t>
      </w:r>
    </w:p>
    <w:p w:rsidR="00B51B3D" w:rsidRPr="00B51B3D" w:rsidRDefault="00B51B3D" w:rsidP="00C0479E">
      <w:pPr>
        <w:tabs>
          <w:tab w:val="left" w:pos="567"/>
          <w:tab w:val="num" w:pos="851"/>
          <w:tab w:val="left" w:pos="3119"/>
        </w:tabs>
        <w:autoSpaceDE w:val="0"/>
        <w:autoSpaceDN w:val="0"/>
        <w:adjustRightInd w:val="0"/>
        <w:spacing w:line="240" w:lineRule="auto"/>
        <w:ind w:left="567" w:hanging="283"/>
        <w:rPr>
          <w:rFonts w:eastAsia="Times New Roman"/>
          <w:szCs w:val="20"/>
        </w:rPr>
      </w:pPr>
      <w:r w:rsidRPr="00B51B3D">
        <w:rPr>
          <w:rFonts w:eastAsia="Times New Roman"/>
          <w:szCs w:val="20"/>
        </w:rPr>
        <w:t>i.</w:t>
      </w:r>
      <w:r w:rsidRPr="00B51B3D">
        <w:rPr>
          <w:rFonts w:eastAsia="Times New Roman"/>
          <w:szCs w:val="20"/>
        </w:rPr>
        <w:tab/>
        <w:t xml:space="preserve">diegenen die daarvoor in aanmerking komen te wijzen op hun rechten en plichten. </w:t>
      </w:r>
    </w:p>
    <w:p w:rsidR="00B51B3D" w:rsidRPr="00B51B3D" w:rsidRDefault="00B51B3D" w:rsidP="00B51B3D">
      <w:pPr>
        <w:tabs>
          <w:tab w:val="left" w:pos="284"/>
          <w:tab w:val="left" w:pos="567"/>
          <w:tab w:val="num" w:pos="851"/>
          <w:tab w:val="left" w:pos="3119"/>
        </w:tabs>
        <w:autoSpaceDE w:val="0"/>
        <w:autoSpaceDN w:val="0"/>
        <w:adjustRightInd w:val="0"/>
        <w:spacing w:line="240" w:lineRule="auto"/>
        <w:ind w:left="284" w:hanging="284"/>
        <w:rPr>
          <w:rFonts w:eastAsia="Times New Roman"/>
          <w:szCs w:val="20"/>
        </w:rPr>
      </w:pPr>
      <w:r w:rsidRPr="00B51B3D">
        <w:rPr>
          <w:rFonts w:eastAsia="Times New Roman"/>
          <w:szCs w:val="20"/>
        </w:rPr>
        <w:t xml:space="preserve">5. </w:t>
      </w:r>
      <w:r w:rsidRPr="00B51B3D">
        <w:rPr>
          <w:rFonts w:eastAsia="Times New Roman"/>
          <w:szCs w:val="20"/>
        </w:rPr>
        <w:tab/>
        <w:t xml:space="preserve">Het Centraal Stembureau is gevestigd en houdt zitting op een door het College van Bestuur te bepalen plaats. </w:t>
      </w:r>
    </w:p>
    <w:p w:rsidR="00B51B3D" w:rsidRPr="00B51B3D" w:rsidRDefault="00B51B3D" w:rsidP="00B51B3D">
      <w:pPr>
        <w:widowControl w:val="0"/>
        <w:numPr>
          <w:ilvl w:val="0"/>
          <w:numId w:val="6"/>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Het Centraal Stembureau beslist bij meerderheid van stemmen. Indien de stemmen staken, beslist de voorzitter.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 xml:space="preserve">Artikel 6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Indien de in het vorige artikel bedoelde werkzaamheden daartoe aanleiding geven kan het College van Bestuur op voorstel van de voorzitter c.q. plaatsvervangend voorzitter en de secretaris van het Centraal Stembureau voor een versterking van de personeelsbezetting van het secretariaat gedurende de periode van een verkiezingsprocedure zorgdragen. </w:t>
      </w:r>
    </w:p>
    <w:p w:rsidR="00B51B3D" w:rsidRPr="00B51B3D" w:rsidRDefault="00B51B3D" w:rsidP="00B51B3D">
      <w:pPr>
        <w:tabs>
          <w:tab w:val="left" w:pos="284"/>
          <w:tab w:val="left" w:pos="3119"/>
        </w:tabs>
        <w:autoSpaceDE w:val="0"/>
        <w:autoSpaceDN w:val="0"/>
        <w:adjustRightInd w:val="0"/>
        <w:spacing w:line="240" w:lineRule="auto"/>
        <w:ind w:left="360"/>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 xml:space="preserve">Artikel 7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Het lid van het Centraal Stembureau dat afkomstig is uit de geleding ‘studenten’ heeft recht op een vergoeding (vacatiegeld). Het College van Bestuur bepaalt de hoogte van de vergoeding.</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8</w:t>
      </w:r>
      <w:r w:rsidRPr="00B51B3D">
        <w:rPr>
          <w:rFonts w:eastAsia="Times New Roman"/>
          <w:b/>
          <w:bCs/>
          <w:szCs w:val="20"/>
        </w:rPr>
        <w:br/>
      </w:r>
      <w:r w:rsidRPr="00B51B3D">
        <w:rPr>
          <w:rFonts w:eastAsia="Times New Roman"/>
          <w:szCs w:val="20"/>
        </w:rPr>
        <w:t xml:space="preserve">(Vervallen)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br w:type="page"/>
      </w:r>
    </w:p>
    <w:p w:rsidR="00B51B3D" w:rsidRPr="00B51B3D" w:rsidRDefault="00B51B3D" w:rsidP="00C0479E">
      <w:pPr>
        <w:keepNext/>
        <w:tabs>
          <w:tab w:val="left" w:pos="2268"/>
        </w:tabs>
        <w:autoSpaceDE w:val="0"/>
        <w:autoSpaceDN w:val="0"/>
        <w:adjustRightInd w:val="0"/>
        <w:spacing w:line="240" w:lineRule="auto"/>
        <w:ind w:left="2268" w:hanging="2268"/>
        <w:outlineLvl w:val="3"/>
        <w:rPr>
          <w:rFonts w:eastAsia="Times New Roman"/>
          <w:b/>
          <w:bCs/>
          <w:szCs w:val="20"/>
        </w:rPr>
      </w:pPr>
      <w:r w:rsidRPr="00B51B3D">
        <w:rPr>
          <w:rFonts w:eastAsia="Times New Roman"/>
          <w:b/>
          <w:bCs/>
          <w:szCs w:val="20"/>
        </w:rPr>
        <w:lastRenderedPageBreak/>
        <w:t xml:space="preserve">HOOFDSTUK III. </w:t>
      </w:r>
      <w:r w:rsidRPr="00B51B3D">
        <w:rPr>
          <w:rFonts w:eastAsia="Times New Roman"/>
          <w:b/>
          <w:bCs/>
          <w:szCs w:val="20"/>
        </w:rPr>
        <w:tab/>
        <w:t xml:space="preserve">HET KIESRECHT, DE INDELING IN KIESDISTRIKTEN EN HET KIEZERSREGISTER </w:t>
      </w:r>
    </w:p>
    <w:p w:rsidR="00B51B3D" w:rsidRDefault="00B51B3D" w:rsidP="00B51B3D">
      <w:pPr>
        <w:tabs>
          <w:tab w:val="left" w:pos="3119"/>
        </w:tabs>
        <w:autoSpaceDE w:val="0"/>
        <w:autoSpaceDN w:val="0"/>
        <w:adjustRightInd w:val="0"/>
        <w:spacing w:line="240" w:lineRule="auto"/>
        <w:ind w:left="3119" w:hanging="3119"/>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i/>
          <w:iCs/>
          <w:szCs w:val="20"/>
        </w:rPr>
      </w:pPr>
      <w:r w:rsidRPr="00B51B3D">
        <w:rPr>
          <w:rFonts w:eastAsia="Times New Roman"/>
          <w:b/>
          <w:bCs/>
          <w:szCs w:val="20"/>
        </w:rPr>
        <w:t>Artikel 9</w:t>
      </w:r>
      <w:r w:rsidRPr="00B51B3D">
        <w:rPr>
          <w:rFonts w:eastAsia="Times New Roman"/>
          <w:szCs w:val="20"/>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Uitoefening van het kiesrecht is slechts mogelijk na opname in het kiezersregister.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i/>
          <w:iCs/>
          <w:szCs w:val="20"/>
        </w:rPr>
      </w:pPr>
      <w:r w:rsidRPr="00B51B3D">
        <w:rPr>
          <w:rFonts w:eastAsia="Times New Roman"/>
          <w:b/>
          <w:bCs/>
          <w:szCs w:val="20"/>
        </w:rPr>
        <w:t>Artikel 10</w:t>
      </w:r>
      <w:r w:rsidRPr="00B51B3D">
        <w:rPr>
          <w:rFonts w:eastAsia="Times New Roman"/>
          <w:szCs w:val="20"/>
        </w:rPr>
        <w:t xml:space="preserve"> </w:t>
      </w:r>
    </w:p>
    <w:p w:rsidR="00B51B3D" w:rsidRPr="00B51B3D" w:rsidRDefault="00B51B3D" w:rsidP="00B51B3D">
      <w:pPr>
        <w:widowControl w:val="0"/>
        <w:numPr>
          <w:ilvl w:val="0"/>
          <w:numId w:val="7"/>
        </w:numPr>
        <w:tabs>
          <w:tab w:val="num" w:pos="284"/>
          <w:tab w:val="left" w:pos="3119"/>
        </w:tabs>
        <w:autoSpaceDE w:val="0"/>
        <w:autoSpaceDN w:val="0"/>
        <w:adjustRightInd w:val="0"/>
        <w:spacing w:after="200" w:line="240" w:lineRule="auto"/>
        <w:ind w:left="284" w:hanging="283"/>
        <w:rPr>
          <w:rFonts w:eastAsia="Times New Roman"/>
          <w:szCs w:val="20"/>
        </w:rPr>
      </w:pPr>
      <w:r w:rsidRPr="00B51B3D">
        <w:rPr>
          <w:rFonts w:eastAsia="Times New Roman"/>
          <w:szCs w:val="20"/>
        </w:rPr>
        <w:t xml:space="preserve">De zorg voor het tijdig beschikbaar komen van de gegevens, noodzakelijk voor de samenstelling van het in artikel 9 bedoelde kiezersregister, berust bij het College van Bestuur. </w:t>
      </w:r>
    </w:p>
    <w:p w:rsidR="00B51B3D" w:rsidRPr="00B51B3D" w:rsidRDefault="00B51B3D" w:rsidP="00B51B3D">
      <w:pPr>
        <w:widowControl w:val="0"/>
        <w:numPr>
          <w:ilvl w:val="0"/>
          <w:numId w:val="7"/>
        </w:numPr>
        <w:tabs>
          <w:tab w:val="num" w:pos="284"/>
          <w:tab w:val="left" w:pos="3119"/>
        </w:tabs>
        <w:autoSpaceDE w:val="0"/>
        <w:autoSpaceDN w:val="0"/>
        <w:adjustRightInd w:val="0"/>
        <w:spacing w:after="200" w:line="240" w:lineRule="auto"/>
        <w:ind w:left="284" w:hanging="283"/>
        <w:rPr>
          <w:rFonts w:eastAsia="Times New Roman"/>
          <w:szCs w:val="20"/>
        </w:rPr>
      </w:pPr>
      <w:r w:rsidRPr="00B51B3D">
        <w:rPr>
          <w:rFonts w:eastAsia="Times New Roman"/>
          <w:szCs w:val="20"/>
        </w:rPr>
        <w:t xml:space="preserve">Het kiezersregister bevat allen die op een door het Centraal Stembureau vast te stellen peildatum krachtens het op de verkiezing toe te passen reglement kiesgerechtigd zijn. </w:t>
      </w:r>
    </w:p>
    <w:p w:rsidR="00B51B3D" w:rsidRPr="00B51B3D" w:rsidRDefault="00B51B3D" w:rsidP="00B51B3D">
      <w:pPr>
        <w:widowControl w:val="0"/>
        <w:numPr>
          <w:ilvl w:val="0"/>
          <w:numId w:val="7"/>
        </w:numPr>
        <w:tabs>
          <w:tab w:val="num" w:pos="284"/>
          <w:tab w:val="left" w:pos="3119"/>
        </w:tabs>
        <w:autoSpaceDE w:val="0"/>
        <w:autoSpaceDN w:val="0"/>
        <w:adjustRightInd w:val="0"/>
        <w:spacing w:after="200" w:line="240" w:lineRule="auto"/>
        <w:ind w:left="284" w:hanging="283"/>
        <w:rPr>
          <w:rFonts w:eastAsia="Times New Roman"/>
          <w:szCs w:val="20"/>
        </w:rPr>
      </w:pPr>
      <w:r w:rsidRPr="00B51B3D">
        <w:rPr>
          <w:rFonts w:eastAsia="Times New Roman"/>
          <w:szCs w:val="20"/>
        </w:rPr>
        <w:t xml:space="preserve">De in het tweede lid bedoelde peildatum ligt niet vroeger dan twee weken na de dag waarop het besluit tot het houden van een verkiezing bedoeld in artikel 3, eerste lid, wordt genomen en ten minste zes weken voor de eerste dag van de stemming. </w:t>
      </w:r>
    </w:p>
    <w:p w:rsidR="00B51B3D" w:rsidRDefault="00B51B3D" w:rsidP="00182D7D">
      <w:pPr>
        <w:widowControl w:val="0"/>
        <w:numPr>
          <w:ilvl w:val="0"/>
          <w:numId w:val="7"/>
        </w:numPr>
        <w:tabs>
          <w:tab w:val="num" w:pos="284"/>
          <w:tab w:val="left" w:pos="3119"/>
        </w:tabs>
        <w:autoSpaceDE w:val="0"/>
        <w:autoSpaceDN w:val="0"/>
        <w:adjustRightInd w:val="0"/>
        <w:spacing w:line="240" w:lineRule="auto"/>
        <w:ind w:left="284" w:hanging="284"/>
        <w:rPr>
          <w:rFonts w:eastAsia="Times New Roman"/>
          <w:szCs w:val="20"/>
        </w:rPr>
      </w:pPr>
      <w:r w:rsidRPr="00B51B3D">
        <w:rPr>
          <w:rFonts w:eastAsia="Times New Roman"/>
          <w:szCs w:val="20"/>
        </w:rPr>
        <w:t xml:space="preserve">Na de peildatum worden in het kiezersregister nog slechts wijzigingen aangebracht op grond van het bepaalde in artikel 12. </w:t>
      </w:r>
    </w:p>
    <w:p w:rsidR="00182D7D" w:rsidRPr="00B51B3D" w:rsidRDefault="00182D7D" w:rsidP="00182D7D">
      <w:pPr>
        <w:widowControl w:val="0"/>
        <w:tabs>
          <w:tab w:val="left" w:pos="3119"/>
        </w:tabs>
        <w:autoSpaceDE w:val="0"/>
        <w:autoSpaceDN w:val="0"/>
        <w:adjustRightInd w:val="0"/>
        <w:spacing w:line="240" w:lineRule="auto"/>
        <w:ind w:left="284"/>
        <w:rPr>
          <w:rFonts w:eastAsia="Times New Roman"/>
          <w:szCs w:val="20"/>
        </w:rPr>
      </w:pPr>
    </w:p>
    <w:p w:rsidR="00B51B3D" w:rsidRPr="00182D7D" w:rsidRDefault="00B51B3D" w:rsidP="00182D7D">
      <w:pPr>
        <w:tabs>
          <w:tab w:val="left" w:pos="284"/>
          <w:tab w:val="left" w:pos="3119"/>
        </w:tabs>
        <w:autoSpaceDE w:val="0"/>
        <w:autoSpaceDN w:val="0"/>
        <w:adjustRightInd w:val="0"/>
        <w:spacing w:line="240" w:lineRule="auto"/>
        <w:rPr>
          <w:rFonts w:eastAsia="Times New Roman"/>
          <w:b/>
          <w:bCs/>
          <w:szCs w:val="20"/>
        </w:rPr>
      </w:pPr>
      <w:r w:rsidRPr="00B51B3D">
        <w:rPr>
          <w:rFonts w:eastAsia="Times New Roman"/>
          <w:b/>
          <w:bCs/>
          <w:szCs w:val="20"/>
        </w:rPr>
        <w:t>Artikel 11</w:t>
      </w:r>
      <w:r w:rsidRPr="00182D7D">
        <w:rPr>
          <w:rFonts w:eastAsia="Times New Roman"/>
          <w:b/>
          <w:bCs/>
          <w:szCs w:val="20"/>
        </w:rPr>
        <w:t xml:space="preserve"> </w:t>
      </w:r>
    </w:p>
    <w:p w:rsidR="00B51B3D" w:rsidRPr="00B51B3D" w:rsidRDefault="00B51B3D" w:rsidP="00723AFF">
      <w:p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1.</w:t>
      </w:r>
      <w:r w:rsidRPr="00B51B3D">
        <w:rPr>
          <w:rFonts w:eastAsia="Times New Roman"/>
          <w:szCs w:val="20"/>
        </w:rPr>
        <w:tab/>
        <w:t>Op de vijfde dag volgend op de in artikel 10 bedoelde peildatum stelt het Centraal Stembureau het kiezersregister ter inzage open aan de kiezers.</w:t>
      </w:r>
    </w:p>
    <w:p w:rsidR="00B51B3D" w:rsidRPr="00B51B3D" w:rsidRDefault="00B51B3D" w:rsidP="00723AFF">
      <w:p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2.</w:t>
      </w:r>
      <w:r w:rsidRPr="00B51B3D">
        <w:rPr>
          <w:rFonts w:eastAsia="Times New Roman"/>
          <w:szCs w:val="20"/>
        </w:rPr>
        <w:tab/>
        <w:t xml:space="preserve">Elke kiezer heeft inzage in de gegevens die het kiezersregister over hem bevat door middel van inloggen met zijn </w:t>
      </w:r>
      <w:proofErr w:type="spellStart"/>
      <w:r w:rsidRPr="00B51B3D">
        <w:rPr>
          <w:rFonts w:eastAsia="Times New Roman"/>
          <w:szCs w:val="20"/>
        </w:rPr>
        <w:t>UvAnetID</w:t>
      </w:r>
      <w:proofErr w:type="spellEnd"/>
      <w:r w:rsidRPr="00B51B3D">
        <w:rPr>
          <w:rFonts w:eastAsia="Times New Roman"/>
          <w:szCs w:val="20"/>
        </w:rPr>
        <w:t xml:space="preserve"> op een door het Centraal Stembureau opengestelde website. Indien de UvA met een andere instelling voor hoger onderwijs een opleiding verzorgt en een kiezer als student aan die opleiding staat ingeschreven vanwege de andere instelling, logt deze kiezer in met de door die instelling verstrekte ID.</w:t>
      </w:r>
    </w:p>
    <w:p w:rsidR="00B51B3D" w:rsidRPr="00B51B3D" w:rsidRDefault="00B51B3D" w:rsidP="00723AFF">
      <w:pPr>
        <w:tabs>
          <w:tab w:val="left" w:pos="284"/>
          <w:tab w:val="left" w:pos="3119"/>
        </w:tabs>
        <w:autoSpaceDE w:val="0"/>
        <w:autoSpaceDN w:val="0"/>
        <w:adjustRightInd w:val="0"/>
        <w:spacing w:line="240" w:lineRule="auto"/>
        <w:ind w:left="284" w:hanging="284"/>
        <w:rPr>
          <w:rFonts w:eastAsia="Times New Roman"/>
          <w:szCs w:val="20"/>
        </w:rPr>
      </w:pPr>
      <w:r w:rsidRPr="00B51B3D">
        <w:rPr>
          <w:rFonts w:eastAsia="Times New Roman"/>
          <w:szCs w:val="20"/>
        </w:rPr>
        <w:t>3.</w:t>
      </w:r>
      <w:r w:rsidRPr="00B51B3D">
        <w:rPr>
          <w:rFonts w:eastAsia="Times New Roman"/>
          <w:szCs w:val="20"/>
        </w:rPr>
        <w:tab/>
        <w:t xml:space="preserve">Het Centraal Stembureau brengt de data van de openstelling van het kiezersregister en de </w:t>
      </w:r>
      <w:proofErr w:type="spellStart"/>
      <w:r w:rsidRPr="00B51B3D">
        <w:rPr>
          <w:rFonts w:eastAsia="Times New Roman"/>
          <w:szCs w:val="20"/>
        </w:rPr>
        <w:t>url</w:t>
      </w:r>
      <w:proofErr w:type="spellEnd"/>
      <w:r w:rsidRPr="00B51B3D">
        <w:rPr>
          <w:rFonts w:eastAsia="Times New Roman"/>
          <w:szCs w:val="20"/>
        </w:rPr>
        <w:t xml:space="preserve"> tijdig ter openbare kennis.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12</w:t>
      </w:r>
      <w:r w:rsidRPr="00B51B3D">
        <w:rPr>
          <w:rFonts w:eastAsia="Times New Roman"/>
          <w:szCs w:val="20"/>
        </w:rPr>
        <w:t xml:space="preserve"> </w:t>
      </w:r>
    </w:p>
    <w:p w:rsidR="00B51B3D" w:rsidRPr="00B51B3D" w:rsidRDefault="00B51B3D" w:rsidP="00B51B3D">
      <w:pPr>
        <w:widowControl w:val="0"/>
        <w:numPr>
          <w:ilvl w:val="0"/>
          <w:numId w:val="8"/>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Elke kiezer </w:t>
      </w:r>
      <w:r w:rsidR="00182D7D">
        <w:rPr>
          <w:rFonts w:eastAsia="Times New Roman"/>
          <w:szCs w:val="20"/>
        </w:rPr>
        <w:t xml:space="preserve">kan </w:t>
      </w:r>
      <w:r w:rsidRPr="00B51B3D">
        <w:rPr>
          <w:rFonts w:eastAsia="Times New Roman"/>
          <w:szCs w:val="20"/>
        </w:rPr>
        <w:t xml:space="preserve">binnen een periode van negen dagen na de openstelling ter inzage van het kiezersregister schriftelijk of elektronisch en met redenen omkleed het Centraal Stembureau verbetering vragen, indien hij van mening is dat hij in strijd met het recht niet, of niet behoorlijk, dan wel ten onrechte is opgenomen. Het Centraal Stembureau kan binnen dezelfde periode ook ambtshalve het kiezersregister verbeteren. </w:t>
      </w:r>
    </w:p>
    <w:p w:rsidR="00B51B3D" w:rsidRPr="00B51B3D" w:rsidRDefault="00B51B3D" w:rsidP="00B51B3D">
      <w:pPr>
        <w:widowControl w:val="0"/>
        <w:numPr>
          <w:ilvl w:val="0"/>
          <w:numId w:val="8"/>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Indien ten gevolge van een ambtshalve verbetering van het kiezersregister een persoon daaruit zou moeten worden geschrapt, wordt hiervan per e-mail aan de betrokkene kennis gegeven. </w:t>
      </w:r>
    </w:p>
    <w:p w:rsidR="00B51B3D" w:rsidRPr="00B51B3D" w:rsidRDefault="00B51B3D" w:rsidP="00B51B3D">
      <w:pPr>
        <w:widowControl w:val="0"/>
        <w:numPr>
          <w:ilvl w:val="0"/>
          <w:numId w:val="8"/>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In de hierop volgende periode van vijf dagen, zo nodig door het Centraal Stembureau met ten hoogste vijf dagen te verlengen, beslist het Centraal Stembureau bij een met redenen omkleed besluit op de in het eerste lid bedoelde verzoeken en wijzigt zo nodig het kiezersregister </w:t>
      </w:r>
    </w:p>
    <w:p w:rsidR="00182D7D" w:rsidRPr="00182D7D" w:rsidRDefault="00B51B3D" w:rsidP="00723AFF">
      <w:pPr>
        <w:widowControl w:val="0"/>
        <w:numPr>
          <w:ilvl w:val="0"/>
          <w:numId w:val="8"/>
        </w:numPr>
        <w:tabs>
          <w:tab w:val="left" w:pos="284"/>
          <w:tab w:val="left" w:pos="3119"/>
        </w:tabs>
        <w:autoSpaceDE w:val="0"/>
        <w:autoSpaceDN w:val="0"/>
        <w:adjustRightInd w:val="0"/>
        <w:spacing w:line="240" w:lineRule="auto"/>
        <w:ind w:left="284" w:hanging="284"/>
        <w:rPr>
          <w:rFonts w:eastAsia="Times New Roman"/>
          <w:b/>
          <w:bCs/>
          <w:szCs w:val="20"/>
        </w:rPr>
      </w:pPr>
      <w:r w:rsidRPr="00B51B3D">
        <w:rPr>
          <w:rFonts w:eastAsia="Times New Roman"/>
          <w:szCs w:val="20"/>
        </w:rPr>
        <w:t xml:space="preserve">Het Centraal Stembureau stelt degene die om verbetering van het kiezersregister heeft gevraagd, in kennis van het naar aanleiding daarvan genomen besluit. </w:t>
      </w:r>
    </w:p>
    <w:p w:rsidR="00182D7D" w:rsidRPr="00182D7D" w:rsidRDefault="00182D7D" w:rsidP="00182D7D">
      <w:pPr>
        <w:widowControl w:val="0"/>
        <w:tabs>
          <w:tab w:val="left" w:pos="284"/>
          <w:tab w:val="left" w:pos="3119"/>
        </w:tabs>
        <w:autoSpaceDE w:val="0"/>
        <w:autoSpaceDN w:val="0"/>
        <w:adjustRightInd w:val="0"/>
        <w:spacing w:line="240" w:lineRule="auto"/>
        <w:ind w:left="284"/>
        <w:rPr>
          <w:rFonts w:eastAsia="Times New Roman"/>
          <w:b/>
          <w:bCs/>
          <w:szCs w:val="20"/>
        </w:rPr>
      </w:pPr>
    </w:p>
    <w:p w:rsidR="00B51B3D" w:rsidRPr="00B51B3D" w:rsidRDefault="00B51B3D" w:rsidP="00723AFF">
      <w:pPr>
        <w:widowControl w:val="0"/>
        <w:numPr>
          <w:ilvl w:val="0"/>
          <w:numId w:val="8"/>
        </w:numPr>
        <w:tabs>
          <w:tab w:val="left" w:pos="284"/>
          <w:tab w:val="left" w:pos="3119"/>
        </w:tabs>
        <w:autoSpaceDE w:val="0"/>
        <w:autoSpaceDN w:val="0"/>
        <w:adjustRightInd w:val="0"/>
        <w:spacing w:line="240" w:lineRule="auto"/>
        <w:ind w:left="284" w:hanging="284"/>
        <w:rPr>
          <w:rFonts w:eastAsia="Times New Roman"/>
          <w:b/>
          <w:bCs/>
          <w:szCs w:val="20"/>
        </w:rPr>
      </w:pPr>
      <w:r w:rsidRPr="00B51B3D">
        <w:rPr>
          <w:rFonts w:eastAsia="Times New Roman"/>
          <w:szCs w:val="20"/>
        </w:rPr>
        <w:t>Na afloop van de in het eerste lid genoemde termijn, dan wel de termijn volgend uit het derde lid, stelt het Centraal Stembureau het kiezersregister, al dan niet gewijzigd, vast, waarna het kiezersregister tot aan de kandidaatstelling raadpleegbaar blijft.</w:t>
      </w:r>
    </w:p>
    <w:p w:rsidR="00182D7D" w:rsidRDefault="00182D7D">
      <w:pPr>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13</w:t>
      </w:r>
      <w:r w:rsidRPr="00B51B3D">
        <w:rPr>
          <w:rFonts w:eastAsia="Times New Roman"/>
          <w:szCs w:val="20"/>
        </w:rPr>
        <w:t xml:space="preserve"> </w:t>
      </w:r>
    </w:p>
    <w:p w:rsidR="00723AFF" w:rsidRDefault="00B51B3D" w:rsidP="00723AFF">
      <w:pPr>
        <w:widowControl w:val="0"/>
        <w:tabs>
          <w:tab w:val="left" w:pos="284"/>
          <w:tab w:val="left" w:pos="3119"/>
        </w:tabs>
        <w:autoSpaceDE w:val="0"/>
        <w:autoSpaceDN w:val="0"/>
        <w:adjustRightInd w:val="0"/>
        <w:spacing w:line="240" w:lineRule="auto"/>
        <w:rPr>
          <w:rFonts w:eastAsia="Times New Roman"/>
          <w:b/>
          <w:bCs/>
          <w:szCs w:val="20"/>
        </w:rPr>
      </w:pPr>
      <w:r w:rsidRPr="00B51B3D">
        <w:rPr>
          <w:rFonts w:eastAsia="Times New Roman"/>
          <w:szCs w:val="20"/>
        </w:rPr>
        <w:t>(Vervallen)</w:t>
      </w:r>
      <w:r w:rsidR="00723AFF">
        <w:rPr>
          <w:rFonts w:eastAsia="Times New Roman"/>
          <w:b/>
          <w:bCs/>
          <w:szCs w:val="20"/>
        </w:rPr>
        <w:br w:type="page"/>
      </w:r>
    </w:p>
    <w:p w:rsidR="00B51B3D" w:rsidRPr="00B51B3D" w:rsidRDefault="00B51B3D" w:rsidP="00B51B3D">
      <w:pPr>
        <w:tabs>
          <w:tab w:val="left" w:pos="284"/>
          <w:tab w:val="left" w:pos="2268"/>
        </w:tabs>
        <w:autoSpaceDE w:val="0"/>
        <w:autoSpaceDN w:val="0"/>
        <w:adjustRightInd w:val="0"/>
        <w:spacing w:line="240" w:lineRule="auto"/>
        <w:rPr>
          <w:rFonts w:eastAsia="Times New Roman"/>
          <w:szCs w:val="20"/>
        </w:rPr>
      </w:pPr>
      <w:r w:rsidRPr="00B51B3D">
        <w:rPr>
          <w:rFonts w:eastAsia="Times New Roman"/>
          <w:b/>
          <w:bCs/>
          <w:szCs w:val="20"/>
        </w:rPr>
        <w:lastRenderedPageBreak/>
        <w:t xml:space="preserve">HOOFDSTUK IV. </w:t>
      </w:r>
      <w:r w:rsidRPr="00B51B3D">
        <w:rPr>
          <w:rFonts w:eastAsia="Times New Roman"/>
          <w:b/>
          <w:bCs/>
          <w:szCs w:val="20"/>
        </w:rPr>
        <w:tab/>
        <w:t>HET KIESSTELSEL EN DE KANDIDAATSTELLING</w:t>
      </w:r>
      <w:r w:rsidRPr="00B51B3D">
        <w:rPr>
          <w:rFonts w:eastAsia="Times New Roman"/>
          <w:szCs w:val="20"/>
        </w:rPr>
        <w:t xml:space="preserve"> </w:t>
      </w:r>
    </w:p>
    <w:p w:rsid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C0479E" w:rsidRPr="00B51B3D" w:rsidRDefault="00C0479E"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14</w:t>
      </w:r>
      <w:r w:rsidRPr="00B51B3D">
        <w:rPr>
          <w:rFonts w:eastAsia="Times New Roman"/>
          <w:szCs w:val="20"/>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De verkiezing vindt plaats volgens het lijstenstelsel.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15</w:t>
      </w:r>
      <w:r w:rsidRPr="00B51B3D">
        <w:rPr>
          <w:rFonts w:eastAsia="Times New Roman"/>
          <w:szCs w:val="20"/>
        </w:rPr>
        <w:t xml:space="preserve"> </w:t>
      </w:r>
    </w:p>
    <w:p w:rsidR="00B51B3D" w:rsidRPr="00B51B3D" w:rsidRDefault="00B51B3D" w:rsidP="00B51B3D">
      <w:pPr>
        <w:widowControl w:val="0"/>
        <w:numPr>
          <w:ilvl w:val="0"/>
          <w:numId w:val="9"/>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De dagen der kandidaatstelling worden door het Centraal Stembureau vastgesteld. </w:t>
      </w:r>
    </w:p>
    <w:p w:rsidR="00B51B3D" w:rsidRPr="00B51B3D" w:rsidRDefault="00B51B3D" w:rsidP="00B51B3D">
      <w:pPr>
        <w:widowControl w:val="0"/>
        <w:numPr>
          <w:ilvl w:val="0"/>
          <w:numId w:val="9"/>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Tenminste twee weken tevoren brengt het Centraal Stembureau de dag, plaats en tijd der kandidaatstelling ter openbare kennis. Het Centraal Stembureau is bevoegd meer dagen voor de kandidaatstelling vast te stellen, mits deze vallen binnen een week na de eerste dag van de kandidaatstelling. Het maakt dit, indien van deze bevoegdheid gebruik gemaakt wordt, zo spoedig mogelijk bekend. </w:t>
      </w:r>
    </w:p>
    <w:p w:rsidR="00B51B3D" w:rsidRPr="00B51B3D" w:rsidRDefault="00B51B3D" w:rsidP="00B51B3D">
      <w:pPr>
        <w:widowControl w:val="0"/>
        <w:numPr>
          <w:ilvl w:val="0"/>
          <w:numId w:val="9"/>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De kandidaatstelling geschiedt op kandidatenlijsten, waarvan het model wordt vastgesteld door het Centraal Stembureau.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16</w:t>
      </w:r>
    </w:p>
    <w:p w:rsidR="00B51B3D" w:rsidRPr="00B51B3D" w:rsidRDefault="00B51B3D" w:rsidP="00B51B3D">
      <w:pPr>
        <w:widowControl w:val="0"/>
        <w:numPr>
          <w:ilvl w:val="0"/>
          <w:numId w:val="1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De kandidatenlijst kan bevatten de aanduiding van de groepering, waartoe de kandidaten voorkomende op de lijst zich hebben verbonden. </w:t>
      </w:r>
    </w:p>
    <w:p w:rsidR="00B51B3D" w:rsidRPr="00B51B3D" w:rsidRDefault="00B51B3D" w:rsidP="00B51B3D">
      <w:pPr>
        <w:widowControl w:val="0"/>
        <w:numPr>
          <w:ilvl w:val="0"/>
          <w:numId w:val="1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De aanduiding van de groepering mag niet meer dan 35 letters bevatten. </w:t>
      </w:r>
    </w:p>
    <w:p w:rsidR="00B51B3D" w:rsidRPr="00B51B3D" w:rsidRDefault="00B51B3D" w:rsidP="00B51B3D">
      <w:pPr>
        <w:widowControl w:val="0"/>
        <w:numPr>
          <w:ilvl w:val="0"/>
          <w:numId w:val="1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De kandidatenlijst vermeldt tevens het kiesdistrict waartoe de op die lijst voorkomende kandidaat of kandidaten behoren. </w:t>
      </w:r>
    </w:p>
    <w:p w:rsidR="00B51B3D" w:rsidRPr="00B51B3D" w:rsidRDefault="00B51B3D" w:rsidP="00B51B3D">
      <w:pPr>
        <w:widowControl w:val="0"/>
        <w:numPr>
          <w:ilvl w:val="0"/>
          <w:numId w:val="1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Indien een kandidatenlijst geen aanduiding als bedoeld in het eerste lid bevat, wordt als aanduiding van die lijst de naam van de eerste op die lijst voorkomende kandidaat genomen. </w:t>
      </w:r>
    </w:p>
    <w:p w:rsidR="00B51B3D" w:rsidRPr="00B51B3D" w:rsidRDefault="00B51B3D" w:rsidP="00B51B3D">
      <w:pPr>
        <w:widowControl w:val="0"/>
        <w:numPr>
          <w:ilvl w:val="0"/>
          <w:numId w:val="1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Op een kandidatenlijst kunnen slechts namen van kandidaten voorkomen die behoren tot hetzelfde kiesdistrict waarvoor de kandidatenlijst is ingediend.</w:t>
      </w:r>
    </w:p>
    <w:p w:rsidR="00B51B3D" w:rsidRPr="00B51B3D" w:rsidRDefault="00B51B3D" w:rsidP="00B51B3D">
      <w:pPr>
        <w:widowControl w:val="0"/>
        <w:numPr>
          <w:ilvl w:val="0"/>
          <w:numId w:val="1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Elke kandidatenlijst wordt ondertekend door tenminste 5% van het totaal aantal kiezers van het kiesdistrict, met dien verstande dat nooit meer dan 5 handtekeningen vereist zijn. Een kandidatenlijst mag slechts ondertekend worden door kiezers die tot het kiesdistrict behoren.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17</w:t>
      </w:r>
      <w:r w:rsidRPr="00B51B3D">
        <w:rPr>
          <w:rFonts w:eastAsia="Times New Roman"/>
          <w:szCs w:val="20"/>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De namen der kandidaten worden op de lijsten geplaatst in de volgorde waarin degenen die de lijst indienen dan wel ondertekenen aan hen de voorkeur geven.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18</w:t>
      </w:r>
      <w:r w:rsidRPr="00B51B3D">
        <w:rPr>
          <w:rFonts w:eastAsia="Times New Roman"/>
          <w:szCs w:val="20"/>
        </w:rPr>
        <w:t xml:space="preserve"> </w:t>
      </w:r>
    </w:p>
    <w:p w:rsidR="00B51B3D" w:rsidRPr="00B51B3D" w:rsidRDefault="00B51B3D" w:rsidP="00B51B3D">
      <w:pPr>
        <w:widowControl w:val="0"/>
        <w:numPr>
          <w:ilvl w:val="0"/>
          <w:numId w:val="11"/>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Elke kandidaat wordt op de kandidatenlijst vermeld met de geslachtsnaam de voorletter(s), datum en het jaar van geboorte, alsmede e-mail adres en studentnummer. De voorletter(s) mogen geheel of ten dele door voornamen worden vervangen. </w:t>
      </w:r>
    </w:p>
    <w:p w:rsidR="00B51B3D" w:rsidRPr="00B51B3D" w:rsidRDefault="00B51B3D" w:rsidP="00B51B3D">
      <w:pPr>
        <w:widowControl w:val="0"/>
        <w:numPr>
          <w:ilvl w:val="0"/>
          <w:numId w:val="11"/>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Nadere aanduidingen van de naam, mits op de gebruikelijke manier afgekort, titels, voor zover de kandidaat het recht toekomt deze te voeren, alsmede (een onderdeel van) de faculteit, de opleiding, waarin de kandidaat studeert, mogen aan de naam worden toegevoegd. </w:t>
      </w:r>
    </w:p>
    <w:p w:rsidR="00B51B3D" w:rsidRPr="00B51B3D" w:rsidRDefault="00B51B3D" w:rsidP="00B51B3D">
      <w:pPr>
        <w:widowControl w:val="0"/>
        <w:numPr>
          <w:ilvl w:val="0"/>
          <w:numId w:val="11"/>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De naam, voorletters, voornamen, titels en toevoegingen mogen tezamen niet meer dan 50 letters omvatten. </w:t>
      </w:r>
    </w:p>
    <w:p w:rsidR="00C0479E" w:rsidRDefault="00C0479E">
      <w:pPr>
        <w:rPr>
          <w:rFonts w:eastAsia="Times New Roman"/>
          <w:b/>
          <w:bCs/>
          <w:szCs w:val="20"/>
        </w:rPr>
      </w:pPr>
      <w:r>
        <w:rPr>
          <w:rFonts w:eastAsia="Times New Roman"/>
          <w:b/>
          <w:bCs/>
          <w:szCs w:val="20"/>
        </w:rPr>
        <w:br w:type="page"/>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lastRenderedPageBreak/>
        <w:t xml:space="preserve">Artikel 19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Bij de kandidatenlijst wordt overgelegd een schriftelijke verklaring van iedere daarop voorkomende kandidaat dat hij bewilligt in zijn kandidaatstelling op deze lijst, alsmede in de plaats die hij hierop inneemt. Deze bewilliging kan niet worden ingetrokken, behoudens he</w:t>
      </w:r>
      <w:r w:rsidR="00C0479E">
        <w:rPr>
          <w:rFonts w:eastAsia="Times New Roman"/>
          <w:szCs w:val="20"/>
        </w:rPr>
        <w:t>t gestelde in artikel 23, derde </w:t>
      </w:r>
      <w:r w:rsidRPr="00B51B3D">
        <w:rPr>
          <w:rFonts w:eastAsia="Times New Roman"/>
          <w:szCs w:val="20"/>
        </w:rPr>
        <w:t xml:space="preserve">lid.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 xml:space="preserve">Artikel 20 </w:t>
      </w:r>
    </w:p>
    <w:p w:rsidR="00B51B3D" w:rsidRPr="00B51B3D" w:rsidRDefault="00B51B3D" w:rsidP="00B51B3D">
      <w:pPr>
        <w:widowControl w:val="0"/>
        <w:numPr>
          <w:ilvl w:val="0"/>
          <w:numId w:val="12"/>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20"/>
        </w:rPr>
        <w:t>Op de dag(en) der kandidaatstelling wordt de kandidatenlijst tussen 9.00 uur en 17.00 uur bij het Centraal Stembureau ingeleverd.</w:t>
      </w:r>
    </w:p>
    <w:p w:rsidR="00B51B3D" w:rsidRPr="00B51B3D" w:rsidRDefault="00B51B3D" w:rsidP="00B51B3D">
      <w:pPr>
        <w:widowControl w:val="0"/>
        <w:numPr>
          <w:ilvl w:val="0"/>
          <w:numId w:val="12"/>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 xml:space="preserve">De inlevering van een </w:t>
      </w:r>
      <w:r w:rsidRPr="00B51B3D">
        <w:rPr>
          <w:rFonts w:eastAsia="Times New Roman"/>
          <w:szCs w:val="20"/>
        </w:rPr>
        <w:t>kandidatenlijst geschiedt persoonlijk door kandidaat dan wel een andere persoon die daartoe door de personen op de kandidatenlijst gemachtigd werd. Deze kandidaat dan wel de tot inlevering van de kandidatenlijst gemachtigde persoon dient zich</w:t>
      </w:r>
      <w:r w:rsidRPr="00B51B3D">
        <w:rPr>
          <w:rFonts w:eastAsia="Times New Roman"/>
          <w:szCs w:val="14"/>
        </w:rPr>
        <w:t xml:space="preserve"> desgevraagd te legitimeren.</w:t>
      </w:r>
    </w:p>
    <w:p w:rsidR="00B51B3D" w:rsidRPr="00B51B3D" w:rsidRDefault="00B51B3D" w:rsidP="00B51B3D">
      <w:pPr>
        <w:widowControl w:val="0"/>
        <w:numPr>
          <w:ilvl w:val="0"/>
          <w:numId w:val="12"/>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De voorzitter van het Centraal Stembureau of het door deze aangewezen (plaatsvervangend) lid dan wel de secretaris van het Centraal Stembureau na een daartoe strekkende opdracht van de voorzitter stelt een ontvangstbewijs met vermelding van dag en tijdstip ter hand van degene die de lijst inlevert.</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14"/>
        </w:rPr>
      </w:pPr>
      <w:r w:rsidRPr="00B51B3D">
        <w:rPr>
          <w:rFonts w:eastAsia="Times New Roman"/>
          <w:b/>
          <w:bCs/>
          <w:szCs w:val="14"/>
        </w:rPr>
        <w:t>Artikel 21</w:t>
      </w:r>
      <w:r w:rsidRPr="00B51B3D">
        <w:rPr>
          <w:rFonts w:eastAsia="Times New Roman"/>
          <w:szCs w:val="14"/>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14"/>
        </w:rPr>
      </w:pPr>
      <w:r w:rsidRPr="00B51B3D">
        <w:rPr>
          <w:rFonts w:eastAsia="Times New Roman"/>
          <w:szCs w:val="14"/>
        </w:rPr>
        <w:t>(Vervallen)</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14"/>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14"/>
        </w:rPr>
      </w:pPr>
      <w:r w:rsidRPr="00B51B3D">
        <w:rPr>
          <w:rFonts w:eastAsia="Times New Roman"/>
          <w:b/>
          <w:bCs/>
          <w:szCs w:val="14"/>
        </w:rPr>
        <w:t>Artikel 22</w:t>
      </w:r>
      <w:r w:rsidRPr="00B51B3D">
        <w:rPr>
          <w:rFonts w:eastAsia="Times New Roman"/>
          <w:szCs w:val="14"/>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14"/>
        </w:rPr>
      </w:pPr>
      <w:r w:rsidRPr="00B51B3D">
        <w:rPr>
          <w:rFonts w:eastAsia="Times New Roman"/>
          <w:szCs w:val="14"/>
        </w:rPr>
        <w:t xml:space="preserve">Indien bij het onderzoek van het Centraal Stembureau van de kandidatenlijsten blijkt van een of meer der navolgende verzuimen: </w:t>
      </w:r>
    </w:p>
    <w:p w:rsidR="00B51B3D" w:rsidRPr="00B51B3D" w:rsidRDefault="00B51B3D" w:rsidP="00B51B3D">
      <w:pPr>
        <w:widowControl w:val="0"/>
        <w:numPr>
          <w:ilvl w:val="0"/>
          <w:numId w:val="13"/>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 xml:space="preserve">dat de kandidatenlijst niet is ingediend of ondertekend op de voorgeschreven wijze; </w:t>
      </w:r>
    </w:p>
    <w:p w:rsidR="00B51B3D" w:rsidRPr="00B51B3D" w:rsidRDefault="00B51B3D" w:rsidP="00B51B3D">
      <w:pPr>
        <w:widowControl w:val="0"/>
        <w:numPr>
          <w:ilvl w:val="0"/>
          <w:numId w:val="13"/>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 xml:space="preserve">dat de kandidatenlijst niet voldoet aan het gestelde in artikel 15, derde lid; </w:t>
      </w:r>
    </w:p>
    <w:p w:rsidR="00B51B3D" w:rsidRPr="00B51B3D" w:rsidRDefault="00B51B3D" w:rsidP="00B51B3D">
      <w:pPr>
        <w:widowControl w:val="0"/>
        <w:numPr>
          <w:ilvl w:val="0"/>
          <w:numId w:val="13"/>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 xml:space="preserve">dat de aanduiding van de groepering meer dan 35 letters omvat; </w:t>
      </w:r>
    </w:p>
    <w:p w:rsidR="00B51B3D" w:rsidRPr="00B51B3D" w:rsidRDefault="00B51B3D" w:rsidP="00B51B3D">
      <w:pPr>
        <w:widowControl w:val="0"/>
        <w:numPr>
          <w:ilvl w:val="0"/>
          <w:numId w:val="13"/>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 xml:space="preserve">dat de kandidatenlijst niet voldoet aan het gestelde in artikel 16, vijfde lid; </w:t>
      </w:r>
    </w:p>
    <w:p w:rsidR="00B51B3D" w:rsidRPr="00B51B3D" w:rsidRDefault="00B51B3D" w:rsidP="00B51B3D">
      <w:pPr>
        <w:widowControl w:val="0"/>
        <w:numPr>
          <w:ilvl w:val="0"/>
          <w:numId w:val="13"/>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dat ten aanzien van de kandidaat ontbreekt de verklaring als bedoeld in artikel 19;</w:t>
      </w:r>
    </w:p>
    <w:p w:rsidR="00B51B3D" w:rsidRPr="00B51B3D" w:rsidRDefault="00B51B3D" w:rsidP="00B51B3D">
      <w:pPr>
        <w:widowControl w:val="0"/>
        <w:numPr>
          <w:ilvl w:val="0"/>
          <w:numId w:val="13"/>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 xml:space="preserve">dat een kandidaat niet is vermeld op de wijze als aangegeven in artikel l8; </w:t>
      </w:r>
    </w:p>
    <w:p w:rsidR="00B51B3D" w:rsidRPr="00B51B3D" w:rsidRDefault="00B51B3D" w:rsidP="00B51B3D">
      <w:pPr>
        <w:widowControl w:val="0"/>
        <w:numPr>
          <w:ilvl w:val="0"/>
          <w:numId w:val="13"/>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 xml:space="preserve">dat een kandidaat op meer dan één lijst in hetzelfde kiesdistrict voorkomt; </w:t>
      </w:r>
    </w:p>
    <w:p w:rsidR="00B51B3D" w:rsidRPr="00B51B3D" w:rsidRDefault="00B51B3D" w:rsidP="00B51B3D">
      <w:pPr>
        <w:widowControl w:val="0"/>
        <w:numPr>
          <w:ilvl w:val="0"/>
          <w:numId w:val="13"/>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dat, voor zover het de verkiezing van de leden van de raad Geneeskunde betreft, de kandidaat in zowel het district B (“</w:t>
      </w:r>
      <w:proofErr w:type="spellStart"/>
      <w:r w:rsidRPr="00B51B3D">
        <w:rPr>
          <w:rFonts w:eastAsia="Times New Roman"/>
          <w:szCs w:val="14"/>
        </w:rPr>
        <w:t>co-assistenten</w:t>
      </w:r>
      <w:proofErr w:type="spellEnd"/>
      <w:r w:rsidRPr="00B51B3D">
        <w:rPr>
          <w:rFonts w:eastAsia="Times New Roman"/>
          <w:szCs w:val="14"/>
        </w:rPr>
        <w:t xml:space="preserve">”), als het district A (“overige studenten”) kandidaat is gesteld, behoudens het bepaalde in artikel 3 van het Reglement van de Centrale Studentenraad; </w:t>
      </w:r>
    </w:p>
    <w:p w:rsidR="00B51B3D" w:rsidRPr="00B51B3D" w:rsidRDefault="00B51B3D" w:rsidP="00B51B3D">
      <w:pPr>
        <w:widowControl w:val="0"/>
        <w:numPr>
          <w:ilvl w:val="0"/>
          <w:numId w:val="13"/>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 xml:space="preserve">dat de volgorde in de namen der kandidaten niet ondubbelzinnig is; </w:t>
      </w:r>
    </w:p>
    <w:p w:rsidR="00B51B3D" w:rsidRPr="00B51B3D" w:rsidRDefault="00B51B3D" w:rsidP="00B51B3D">
      <w:pPr>
        <w:widowControl w:val="0"/>
        <w:numPr>
          <w:ilvl w:val="0"/>
          <w:numId w:val="13"/>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 xml:space="preserve">dat niet wordt voldaan aan enige andere door de Wet of door het op de verkiezing toe te passen reglement gestelde eis;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14"/>
        </w:rPr>
      </w:pPr>
      <w:r w:rsidRPr="00B51B3D">
        <w:rPr>
          <w:rFonts w:eastAsia="Times New Roman"/>
          <w:szCs w:val="14"/>
        </w:rPr>
        <w:t xml:space="preserve">geeft het Centraal Stembureau zo spoedig mogelijk na kennisneming daarvan telefonisch, per e-mail of tegen gedagtekend ontvangstbewijs kennis aan hem, die de betreffende kandidatenlijst heeft ingeleverd.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14"/>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14"/>
        </w:rPr>
      </w:pPr>
      <w:r w:rsidRPr="00B51B3D">
        <w:rPr>
          <w:rFonts w:eastAsia="Times New Roman"/>
          <w:b/>
          <w:bCs/>
          <w:szCs w:val="14"/>
        </w:rPr>
        <w:t>Artikel 23</w:t>
      </w:r>
      <w:r w:rsidRPr="00B51B3D">
        <w:rPr>
          <w:rFonts w:eastAsia="Times New Roman"/>
          <w:szCs w:val="14"/>
        </w:rPr>
        <w:t xml:space="preserve"> </w:t>
      </w:r>
    </w:p>
    <w:p w:rsidR="00B51B3D" w:rsidRPr="00B51B3D" w:rsidRDefault="00B51B3D" w:rsidP="00B51B3D">
      <w:pPr>
        <w:widowControl w:val="0"/>
        <w:numPr>
          <w:ilvl w:val="0"/>
          <w:numId w:val="14"/>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t xml:space="preserve">Op een door het Centraal Stembureau te bepalen en vooraf bekend te maken datum van 09.00 uur tot 17.00 uur, kan degene die de kandidatenlijst heeft ingeleverd, het verzuim of de verzuimen, bedoeld in artikel 22, herstellen bij het Centraal Stembureau. </w:t>
      </w:r>
    </w:p>
    <w:p w:rsidR="00B51B3D" w:rsidRPr="00B51B3D" w:rsidRDefault="00B51B3D" w:rsidP="00B51B3D">
      <w:pPr>
        <w:widowControl w:val="0"/>
        <w:numPr>
          <w:ilvl w:val="0"/>
          <w:numId w:val="14"/>
        </w:numPr>
        <w:tabs>
          <w:tab w:val="left" w:pos="284"/>
          <w:tab w:val="left" w:pos="3119"/>
        </w:tabs>
        <w:autoSpaceDE w:val="0"/>
        <w:autoSpaceDN w:val="0"/>
        <w:adjustRightInd w:val="0"/>
        <w:spacing w:after="200" w:line="240" w:lineRule="auto"/>
        <w:ind w:left="284" w:hanging="284"/>
        <w:rPr>
          <w:rFonts w:eastAsia="Times New Roman"/>
          <w:szCs w:val="14"/>
        </w:rPr>
      </w:pPr>
      <w:r w:rsidRPr="00B51B3D">
        <w:rPr>
          <w:rFonts w:eastAsia="Times New Roman"/>
          <w:szCs w:val="14"/>
        </w:rPr>
        <w:lastRenderedPageBreak/>
        <w:t xml:space="preserve">In de gevallen bedoeld in artikel 22, onder a. kan degene, die tot het indienen of ondertekenen van de kandidatenlijst bevoegd zou zijn geweest, op de in het eerste lid bedoelde dag door persoonlijke verschijning bij het Centraal Stembureau zich alsnog in de plaats stellen van degene, die de lijst onbevoegd heeft ingediend of ondertekend. </w:t>
      </w:r>
    </w:p>
    <w:p w:rsidR="00B51B3D" w:rsidRPr="00B51B3D" w:rsidRDefault="00B51B3D" w:rsidP="00B51B3D">
      <w:pPr>
        <w:widowControl w:val="0"/>
        <w:numPr>
          <w:ilvl w:val="0"/>
          <w:numId w:val="14"/>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14"/>
        </w:rPr>
        <w:t xml:space="preserve">In het geval van artikel 22, onder g. of h., geeft het Centraal Stembureau de desbetreffende persoon op de in het eerste lid bedoelde dag de gelegenheid zijn kandidatuur van een of meer lijsten terug te trekken. </w:t>
      </w:r>
    </w:p>
    <w:p w:rsidR="00B51B3D" w:rsidRPr="00B51B3D" w:rsidRDefault="00B51B3D" w:rsidP="00B51B3D">
      <w:pPr>
        <w:tabs>
          <w:tab w:val="left" w:pos="284"/>
          <w:tab w:val="left" w:pos="3119"/>
        </w:tabs>
        <w:autoSpaceDE w:val="0"/>
        <w:autoSpaceDN w:val="0"/>
        <w:adjustRightInd w:val="0"/>
        <w:spacing w:line="240" w:lineRule="auto"/>
        <w:rPr>
          <w:rFonts w:eastAsia="Times New Roman"/>
          <w:i/>
          <w:iCs/>
          <w:szCs w:val="20"/>
        </w:rPr>
      </w:pPr>
      <w:r w:rsidRPr="00B51B3D">
        <w:rPr>
          <w:rFonts w:eastAsia="Times New Roman"/>
          <w:b/>
          <w:bCs/>
          <w:szCs w:val="20"/>
        </w:rPr>
        <w:t>Artikel 24</w:t>
      </w:r>
      <w:r w:rsidRPr="00B51B3D">
        <w:rPr>
          <w:rFonts w:eastAsia="Times New Roman"/>
          <w:szCs w:val="20"/>
        </w:rPr>
        <w:t xml:space="preserve"> </w:t>
      </w:r>
    </w:p>
    <w:p w:rsidR="00B51B3D" w:rsidRPr="00B51B3D" w:rsidRDefault="00B51B3D" w:rsidP="00B51B3D">
      <w:pPr>
        <w:widowControl w:val="0"/>
        <w:numPr>
          <w:ilvl w:val="0"/>
          <w:numId w:val="15"/>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Onmiddellijk na het verstrijken van de tijd, waarbinnen verzuimen kunnen worden hersteld, beslist het Centraal Stembureau in een openbare zitting over de geldigheid van de kandidatenlijsten en over de handhaving van de daarop voorkomende kandidaten. </w:t>
      </w:r>
    </w:p>
    <w:p w:rsidR="00B51B3D" w:rsidRPr="00B51B3D" w:rsidRDefault="00B51B3D" w:rsidP="00B51B3D">
      <w:pPr>
        <w:widowControl w:val="0"/>
        <w:numPr>
          <w:ilvl w:val="0"/>
          <w:numId w:val="15"/>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Dag, uur en plaats van de zitting worden ten minste een week tevoren door het Centraal Stembureau ter openbare kennis gebracht.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25</w:t>
      </w:r>
      <w:r w:rsidRPr="00B51B3D">
        <w:rPr>
          <w:rFonts w:eastAsia="Times New Roman"/>
          <w:szCs w:val="20"/>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Ongeldig is de kandidatenlijst: </w:t>
      </w:r>
    </w:p>
    <w:p w:rsidR="00B51B3D" w:rsidRPr="00B51B3D" w:rsidRDefault="00B51B3D" w:rsidP="00B51B3D">
      <w:pPr>
        <w:widowControl w:val="0"/>
        <w:numPr>
          <w:ilvl w:val="1"/>
          <w:numId w:val="16"/>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die niet op de dag(en) der kandidaatstelling tussen 09.00 uur en 17.00 uur door het Centraal Stembureau is ontvangen; </w:t>
      </w:r>
    </w:p>
    <w:p w:rsidR="00B51B3D" w:rsidRPr="00B51B3D" w:rsidRDefault="00B51B3D" w:rsidP="00B51B3D">
      <w:pPr>
        <w:widowControl w:val="0"/>
        <w:numPr>
          <w:ilvl w:val="1"/>
          <w:numId w:val="16"/>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die, eventueel na toepassing van artikel 23, eerste of derde lid, niet op de voorgeschreven wijze is ingediend of ondertekend; </w:t>
      </w:r>
    </w:p>
    <w:p w:rsidR="00B51B3D" w:rsidRPr="00B51B3D" w:rsidRDefault="00B51B3D" w:rsidP="00B51B3D">
      <w:pPr>
        <w:widowControl w:val="0"/>
        <w:numPr>
          <w:ilvl w:val="1"/>
          <w:numId w:val="16"/>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waarop door toepassing van artikel 26 alle kandidaten zijn geschrapt; </w:t>
      </w:r>
    </w:p>
    <w:p w:rsidR="00B51B3D" w:rsidRPr="00B51B3D" w:rsidRDefault="00B51B3D" w:rsidP="00B51B3D">
      <w:pPr>
        <w:widowControl w:val="0"/>
        <w:numPr>
          <w:ilvl w:val="1"/>
          <w:numId w:val="16"/>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waarop de volgorde in de namen der kandidaten niet ondubbelzinnig is, eventueel na toepassing van artikel 23, eerste of derde lid; </w:t>
      </w:r>
    </w:p>
    <w:p w:rsidR="00B51B3D" w:rsidRPr="00B51B3D" w:rsidRDefault="00B51B3D" w:rsidP="00B51B3D">
      <w:pPr>
        <w:widowControl w:val="0"/>
        <w:numPr>
          <w:ilvl w:val="1"/>
          <w:numId w:val="16"/>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die niet voldoet aan het gestelde in artikel 15, derde lid.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26</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Het Centraal Stembureau schrapt, na toepassing van artikel 23, eerste of derde lid, in de volgorde in dit artikel aangegeven, van de kandidatenlijst de naam van de kandidaat: </w:t>
      </w:r>
    </w:p>
    <w:p w:rsidR="00B51B3D" w:rsidRPr="00B51B3D" w:rsidRDefault="00B51B3D" w:rsidP="00B51B3D">
      <w:pPr>
        <w:widowControl w:val="0"/>
        <w:numPr>
          <w:ilvl w:val="1"/>
          <w:numId w:val="17"/>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die niet is vermeld op de wijze als is aangegeven in artikel 18; </w:t>
      </w:r>
    </w:p>
    <w:p w:rsidR="00B51B3D" w:rsidRPr="00B51B3D" w:rsidRDefault="00B51B3D" w:rsidP="00B51B3D">
      <w:pPr>
        <w:widowControl w:val="0"/>
        <w:numPr>
          <w:ilvl w:val="1"/>
          <w:numId w:val="17"/>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van wie niet is overgelegd de verklaring als bedoeld in artikel 19; </w:t>
      </w:r>
    </w:p>
    <w:p w:rsidR="00B51B3D" w:rsidRPr="00B51B3D" w:rsidRDefault="00B51B3D" w:rsidP="00B51B3D">
      <w:pPr>
        <w:widowControl w:val="0"/>
        <w:numPr>
          <w:ilvl w:val="1"/>
          <w:numId w:val="17"/>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die geen kiezer is in het kiesdistrict waarvoor de kandidatenlijst is ingeleverd; </w:t>
      </w:r>
    </w:p>
    <w:p w:rsidR="00B51B3D" w:rsidRPr="00B51B3D" w:rsidRDefault="00B51B3D" w:rsidP="00B51B3D">
      <w:pPr>
        <w:widowControl w:val="0"/>
        <w:numPr>
          <w:ilvl w:val="1"/>
          <w:numId w:val="17"/>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die op meer lijsten van het kiesdistrict voorkomt; </w:t>
      </w:r>
    </w:p>
    <w:p w:rsidR="00B51B3D" w:rsidRPr="00B51B3D" w:rsidRDefault="00B51B3D" w:rsidP="00B51B3D">
      <w:pPr>
        <w:widowControl w:val="0"/>
        <w:numPr>
          <w:ilvl w:val="1"/>
          <w:numId w:val="17"/>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die, voor zover het betreft de verkiezing van de leden van de raad Geneeskunde, op de lijsten van zowel het district B (“</w:t>
      </w:r>
      <w:proofErr w:type="spellStart"/>
      <w:r w:rsidRPr="00B51B3D">
        <w:rPr>
          <w:rFonts w:eastAsia="Times New Roman"/>
          <w:szCs w:val="20"/>
        </w:rPr>
        <w:t>co-assistenten</w:t>
      </w:r>
      <w:proofErr w:type="spellEnd"/>
      <w:r w:rsidRPr="00B51B3D">
        <w:rPr>
          <w:rFonts w:eastAsia="Times New Roman"/>
          <w:szCs w:val="20"/>
        </w:rPr>
        <w:t xml:space="preserve">”), als het district A (“overige studenten”) voorkomt, onverminderd het bepaalde in artikel 22 onder h.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 xml:space="preserve">Artikel 27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Indien in het geval van artikel 22 onder c. het verzuim niet wordt hersteld, beperkt het Centraal Stembureau de aanduiding ambtshalve tot niet meer dan 35 letters.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 xml:space="preserve">Artikel 28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Indien een wijziging van een kandidatenlijst plaatsvindt, licht het Centraal Stembureau de indiener van de lijst zo spoedig mogelijk hierover in. </w:t>
      </w:r>
    </w:p>
    <w:p w:rsidR="00C0479E" w:rsidRDefault="00C0479E">
      <w:pPr>
        <w:rPr>
          <w:rFonts w:eastAsia="Times New Roman"/>
          <w:b/>
          <w:bCs/>
          <w:szCs w:val="20"/>
        </w:rPr>
      </w:pPr>
      <w:r>
        <w:rPr>
          <w:rFonts w:eastAsia="Times New Roman"/>
          <w:b/>
          <w:bCs/>
          <w:szCs w:val="20"/>
        </w:rPr>
        <w:br w:type="page"/>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lastRenderedPageBreak/>
        <w:t xml:space="preserve">Artikel 29 </w:t>
      </w:r>
    </w:p>
    <w:p w:rsidR="00B51B3D" w:rsidRPr="00B51B3D" w:rsidRDefault="00B51B3D" w:rsidP="00B51B3D">
      <w:pPr>
        <w:widowControl w:val="0"/>
        <w:numPr>
          <w:ilvl w:val="0"/>
          <w:numId w:val="18"/>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Na zijn beslissing over de geldigheid van de kandidatenlijsten en over de handhaving van de daarop voorkomende kandidaten bepaalt het Centraal Stembureau in dezelfde zitting voor elk kiesdistrict afzonderlijk, de nummering van de lijsten. </w:t>
      </w:r>
    </w:p>
    <w:p w:rsidR="00B51B3D" w:rsidRPr="00B51B3D" w:rsidRDefault="00B51B3D" w:rsidP="00B51B3D">
      <w:pPr>
        <w:widowControl w:val="0"/>
        <w:numPr>
          <w:ilvl w:val="0"/>
          <w:numId w:val="18"/>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De nummering van de lijsten ingediend volgens het lijstenstelsel, geschiedt op basis van de volgorde van het aantal stemmen, te beginnen bij het hoogste aantal, dat de lijsten bij de laatstgehouden verkiezingen hebben behaald. Bij een gelijk aantal stemmen beslist het lot. De nummering van de lijsten die bij de laatstgehouden verkiezingen niet, of niet onder dezelfde aanduiding zijn ingediend, geschiedt door het lot. Indien het de eerste verkiezing betreft geschiedt de nummering door het lot.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30</w:t>
      </w:r>
      <w:r w:rsidRPr="00B51B3D">
        <w:rPr>
          <w:rFonts w:eastAsia="Times New Roman"/>
          <w:szCs w:val="20"/>
        </w:rPr>
        <w:t xml:space="preserve"> </w:t>
      </w:r>
    </w:p>
    <w:p w:rsidR="00B51B3D" w:rsidRPr="00B51B3D" w:rsidRDefault="00B51B3D" w:rsidP="00B51B3D">
      <w:pPr>
        <w:widowControl w:val="0"/>
        <w:numPr>
          <w:ilvl w:val="0"/>
          <w:numId w:val="19"/>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Het besluit van het Centraal Stembureau over de geldigheid van de kandidatenlijsten en over de handhaving van de daarop voorkomende kandidaten wordt door de voorzitter en de secretaris ondertekend. </w:t>
      </w:r>
    </w:p>
    <w:p w:rsidR="00B51B3D" w:rsidRPr="00B51B3D" w:rsidRDefault="00B51B3D" w:rsidP="00B51B3D">
      <w:pPr>
        <w:widowControl w:val="0"/>
        <w:numPr>
          <w:ilvl w:val="0"/>
          <w:numId w:val="19"/>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Het in het vorige lid bedoelde besluit wordt onverwijld ter inzage gelegd in de hal van het Maagdenhuis en bekend gemaakt door plaatsing ervan op de voor de verkiezingen gereserveerde pagina van de website. </w:t>
      </w:r>
    </w:p>
    <w:p w:rsidR="00B51B3D" w:rsidRPr="00B51B3D" w:rsidRDefault="00B51B3D" w:rsidP="00B51B3D">
      <w:pPr>
        <w:tabs>
          <w:tab w:val="left" w:pos="284"/>
          <w:tab w:val="left" w:pos="2268"/>
        </w:tabs>
        <w:autoSpaceDE w:val="0"/>
        <w:autoSpaceDN w:val="0"/>
        <w:adjustRightInd w:val="0"/>
        <w:spacing w:line="240" w:lineRule="auto"/>
        <w:ind w:left="2268" w:hanging="2268"/>
        <w:rPr>
          <w:rFonts w:eastAsia="Times New Roman"/>
          <w:b/>
          <w:bCs/>
          <w:szCs w:val="20"/>
        </w:rPr>
      </w:pPr>
      <w:r w:rsidRPr="00B51B3D">
        <w:rPr>
          <w:rFonts w:eastAsia="Times New Roman"/>
          <w:szCs w:val="20"/>
        </w:rPr>
        <w:br w:type="page"/>
      </w:r>
      <w:r w:rsidRPr="00B51B3D">
        <w:rPr>
          <w:rFonts w:eastAsia="Times New Roman"/>
          <w:b/>
          <w:bCs/>
          <w:szCs w:val="20"/>
        </w:rPr>
        <w:lastRenderedPageBreak/>
        <w:t xml:space="preserve">HOOFDSTUK VI. </w:t>
      </w:r>
      <w:r w:rsidRPr="00B51B3D">
        <w:rPr>
          <w:rFonts w:eastAsia="Times New Roman"/>
          <w:b/>
          <w:bCs/>
          <w:szCs w:val="20"/>
        </w:rPr>
        <w:tab/>
        <w:t xml:space="preserve">DE WIJZE VAN STEMMEN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31</w:t>
      </w:r>
      <w:r w:rsidRPr="00B51B3D">
        <w:rPr>
          <w:rFonts w:eastAsia="Times New Roman"/>
          <w:szCs w:val="20"/>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(Vervallen)</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i/>
          <w:iCs/>
          <w:szCs w:val="20"/>
        </w:rPr>
      </w:pPr>
      <w:r w:rsidRPr="00B51B3D">
        <w:rPr>
          <w:rFonts w:eastAsia="Times New Roman"/>
          <w:b/>
          <w:bCs/>
          <w:szCs w:val="20"/>
        </w:rPr>
        <w:t>Artikel 32</w:t>
      </w:r>
      <w:r w:rsidRPr="00B51B3D">
        <w:rPr>
          <w:rFonts w:eastAsia="Times New Roman"/>
          <w:i/>
          <w:iCs/>
          <w:szCs w:val="20"/>
        </w:rPr>
        <w:t xml:space="preserve"> </w:t>
      </w:r>
    </w:p>
    <w:p w:rsidR="00B51B3D" w:rsidRPr="00B51B3D" w:rsidRDefault="00B51B3D" w:rsidP="00B51B3D">
      <w:pPr>
        <w:widowControl w:val="0"/>
        <w:numPr>
          <w:ilvl w:val="0"/>
          <w:numId w:val="2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De periode voor het stemmen bedraagt tenminste twee dagen. Het Centraal Stembureau stelt de dagen vast waarop de stemming plaatsvindt. </w:t>
      </w:r>
    </w:p>
    <w:p w:rsidR="00B51B3D" w:rsidRPr="00B51B3D" w:rsidRDefault="00B51B3D" w:rsidP="00B51B3D">
      <w:pPr>
        <w:widowControl w:val="0"/>
        <w:numPr>
          <w:ilvl w:val="0"/>
          <w:numId w:val="2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Het Centraal Stembureau bepaalt vorm en inhoud van het per e-mail verstuurde bericht met de uitnodiging te gaan stemmen en de stemoproep. </w:t>
      </w:r>
    </w:p>
    <w:p w:rsidR="00B51B3D" w:rsidRPr="00B51B3D" w:rsidRDefault="00B51B3D" w:rsidP="00B51B3D">
      <w:pPr>
        <w:widowControl w:val="0"/>
        <w:numPr>
          <w:ilvl w:val="0"/>
          <w:numId w:val="2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Het Centraal Stembureau regelt de wijze waarop de stemming plaatsvindt; het ziet erop toe dat aan de kiezer bij het uitbrengen van zijn stem de grootst mogelijke geheimhouding wordt verzekerd.</w:t>
      </w:r>
    </w:p>
    <w:p w:rsidR="00B51B3D" w:rsidRPr="00B51B3D" w:rsidRDefault="00B51B3D" w:rsidP="00B51B3D">
      <w:pPr>
        <w:keepNext/>
        <w:tabs>
          <w:tab w:val="left" w:pos="284"/>
          <w:tab w:val="left" w:pos="3119"/>
        </w:tabs>
        <w:autoSpaceDE w:val="0"/>
        <w:autoSpaceDN w:val="0"/>
        <w:adjustRightInd w:val="0"/>
        <w:spacing w:line="240" w:lineRule="auto"/>
        <w:outlineLvl w:val="1"/>
        <w:rPr>
          <w:rFonts w:eastAsia="Times New Roman"/>
          <w:b/>
          <w:bCs/>
          <w:szCs w:val="20"/>
        </w:rPr>
      </w:pPr>
      <w:r w:rsidRPr="00B51B3D">
        <w:rPr>
          <w:rFonts w:eastAsia="Times New Roman"/>
          <w:b/>
          <w:bCs/>
          <w:szCs w:val="20"/>
        </w:rPr>
        <w:t>Artikel 33</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De stemming geschiedt elektronisch.</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keepNext/>
        <w:tabs>
          <w:tab w:val="left" w:pos="284"/>
          <w:tab w:val="left" w:pos="3119"/>
        </w:tabs>
        <w:autoSpaceDE w:val="0"/>
        <w:autoSpaceDN w:val="0"/>
        <w:adjustRightInd w:val="0"/>
        <w:spacing w:line="240" w:lineRule="auto"/>
        <w:outlineLvl w:val="1"/>
        <w:rPr>
          <w:rFonts w:eastAsia="Times New Roman"/>
          <w:b/>
          <w:bCs/>
          <w:szCs w:val="20"/>
        </w:rPr>
      </w:pPr>
      <w:r w:rsidRPr="00B51B3D">
        <w:rPr>
          <w:rFonts w:eastAsia="Times New Roman"/>
          <w:b/>
          <w:bCs/>
          <w:szCs w:val="20"/>
        </w:rPr>
        <w:t xml:space="preserve">Artikel 34 </w:t>
      </w:r>
    </w:p>
    <w:p w:rsidR="00B51B3D" w:rsidRPr="00B51B3D" w:rsidRDefault="00B51B3D" w:rsidP="00B51B3D">
      <w:pPr>
        <w:widowControl w:val="0"/>
        <w:numPr>
          <w:ilvl w:val="0"/>
          <w:numId w:val="21"/>
        </w:numPr>
        <w:tabs>
          <w:tab w:val="num"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Het Centraal Stembureau zorgt ervoor dat elke kiezer, wiens naam in het kiezersregister is opgenomen, uiterlijk op de eerste dag van de stemming een bericht per e-mail met de oproep te gaan stemmen ontvangt. Het bericht is voorzien van een korte toelichting bij de stemprocedure.</w:t>
      </w:r>
    </w:p>
    <w:p w:rsidR="00B51B3D" w:rsidRPr="00B51B3D" w:rsidRDefault="00B51B3D" w:rsidP="00C0479E">
      <w:pPr>
        <w:widowControl w:val="0"/>
        <w:numPr>
          <w:ilvl w:val="0"/>
          <w:numId w:val="21"/>
        </w:numPr>
        <w:tabs>
          <w:tab w:val="num" w:pos="284"/>
          <w:tab w:val="left" w:pos="3119"/>
        </w:tabs>
        <w:autoSpaceDE w:val="0"/>
        <w:autoSpaceDN w:val="0"/>
        <w:adjustRightInd w:val="0"/>
        <w:spacing w:line="240" w:lineRule="auto"/>
        <w:ind w:left="284" w:hanging="284"/>
        <w:rPr>
          <w:rFonts w:eastAsia="Times New Roman"/>
          <w:szCs w:val="20"/>
        </w:rPr>
      </w:pPr>
      <w:r w:rsidRPr="00B51B3D">
        <w:rPr>
          <w:rFonts w:eastAsia="Times New Roman"/>
          <w:szCs w:val="20"/>
        </w:rPr>
        <w:t xml:space="preserve">Het bericht met de stemoproep vermeldt ten minste: </w:t>
      </w:r>
    </w:p>
    <w:p w:rsidR="00B51B3D" w:rsidRPr="00B51B3D" w:rsidRDefault="00B51B3D" w:rsidP="00B51B3D">
      <w:pPr>
        <w:widowControl w:val="0"/>
        <w:numPr>
          <w:ilvl w:val="1"/>
          <w:numId w:val="14"/>
        </w:numPr>
        <w:tabs>
          <w:tab w:val="num" w:pos="567"/>
          <w:tab w:val="left" w:pos="3119"/>
        </w:tabs>
        <w:autoSpaceDE w:val="0"/>
        <w:autoSpaceDN w:val="0"/>
        <w:adjustRightInd w:val="0"/>
        <w:spacing w:after="200" w:line="240" w:lineRule="auto"/>
        <w:ind w:left="567" w:hanging="283"/>
        <w:rPr>
          <w:rFonts w:eastAsia="Times New Roman"/>
          <w:szCs w:val="20"/>
        </w:rPr>
      </w:pPr>
      <w:r w:rsidRPr="00B51B3D">
        <w:rPr>
          <w:rFonts w:eastAsia="Times New Roman"/>
          <w:szCs w:val="20"/>
        </w:rPr>
        <w:t xml:space="preserve">de naam en de voorletter(s) van de kiezer; </w:t>
      </w:r>
    </w:p>
    <w:p w:rsidR="00B51B3D" w:rsidRPr="00B51B3D" w:rsidRDefault="00B51B3D" w:rsidP="00B51B3D">
      <w:pPr>
        <w:widowControl w:val="0"/>
        <w:numPr>
          <w:ilvl w:val="1"/>
          <w:numId w:val="14"/>
        </w:numPr>
        <w:tabs>
          <w:tab w:val="num" w:pos="567"/>
          <w:tab w:val="left" w:pos="3119"/>
        </w:tabs>
        <w:autoSpaceDE w:val="0"/>
        <w:autoSpaceDN w:val="0"/>
        <w:adjustRightInd w:val="0"/>
        <w:spacing w:after="200" w:line="240" w:lineRule="auto"/>
        <w:ind w:left="567" w:hanging="283"/>
        <w:rPr>
          <w:rFonts w:eastAsia="Times New Roman"/>
          <w:szCs w:val="20"/>
        </w:rPr>
      </w:pPr>
      <w:r w:rsidRPr="00B51B3D">
        <w:rPr>
          <w:rFonts w:eastAsia="Times New Roman"/>
          <w:szCs w:val="20"/>
        </w:rPr>
        <w:t>het nummer van het kiesdistrict en het nummer, waaronder de kiezer in het desbetreffende kiesdistrict voorkomt;</w:t>
      </w:r>
    </w:p>
    <w:p w:rsidR="00B51B3D" w:rsidRPr="00B51B3D" w:rsidRDefault="00B51B3D" w:rsidP="007B480C">
      <w:pPr>
        <w:widowControl w:val="0"/>
        <w:numPr>
          <w:ilvl w:val="0"/>
          <w:numId w:val="21"/>
        </w:numPr>
        <w:tabs>
          <w:tab w:val="num" w:pos="284"/>
          <w:tab w:val="left" w:pos="3119"/>
        </w:tabs>
        <w:autoSpaceDE w:val="0"/>
        <w:autoSpaceDN w:val="0"/>
        <w:adjustRightInd w:val="0"/>
        <w:spacing w:line="240" w:lineRule="auto"/>
        <w:ind w:left="284" w:hanging="284"/>
        <w:rPr>
          <w:rFonts w:eastAsia="Times New Roman"/>
          <w:szCs w:val="20"/>
        </w:rPr>
      </w:pPr>
      <w:r w:rsidRPr="00B51B3D">
        <w:rPr>
          <w:rFonts w:eastAsia="Times New Roman"/>
          <w:szCs w:val="20"/>
        </w:rPr>
        <w:t xml:space="preserve">Voorts wordt de kiezer het aantal dagen waarop de stemming plaatsvindt medegedeeld. </w:t>
      </w:r>
    </w:p>
    <w:p w:rsidR="00B51B3D" w:rsidRPr="00B51B3D" w:rsidRDefault="00B51B3D" w:rsidP="007B480C">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35</w:t>
      </w:r>
      <w:r w:rsidRPr="00B51B3D">
        <w:rPr>
          <w:rFonts w:eastAsia="Times New Roman"/>
          <w:szCs w:val="20"/>
        </w:rPr>
        <w:t xml:space="preserve"> </w:t>
      </w:r>
    </w:p>
    <w:p w:rsidR="00B51B3D" w:rsidRPr="00B51B3D" w:rsidRDefault="00B51B3D" w:rsidP="00B51B3D">
      <w:pPr>
        <w:tabs>
          <w:tab w:val="left" w:pos="3119"/>
        </w:tabs>
        <w:autoSpaceDE w:val="0"/>
        <w:autoSpaceDN w:val="0"/>
        <w:adjustRightInd w:val="0"/>
        <w:spacing w:line="240" w:lineRule="auto"/>
        <w:rPr>
          <w:rFonts w:eastAsia="Times New Roman"/>
          <w:szCs w:val="20"/>
        </w:rPr>
      </w:pPr>
      <w:r w:rsidRPr="00B51B3D">
        <w:rPr>
          <w:rFonts w:eastAsia="Times New Roman"/>
          <w:szCs w:val="20"/>
        </w:rPr>
        <w:t xml:space="preserve">(Vervallen) </w:t>
      </w:r>
    </w:p>
    <w:p w:rsidR="00B51B3D" w:rsidRPr="00B51B3D" w:rsidRDefault="00B51B3D" w:rsidP="00B51B3D">
      <w:pPr>
        <w:tabs>
          <w:tab w:val="left" w:pos="284"/>
          <w:tab w:val="left" w:pos="3119"/>
        </w:tabs>
        <w:autoSpaceDE w:val="0"/>
        <w:autoSpaceDN w:val="0"/>
        <w:adjustRightInd w:val="0"/>
        <w:spacing w:line="240" w:lineRule="auto"/>
        <w:ind w:left="360"/>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 xml:space="preserve">Artikel 36 </w:t>
      </w:r>
    </w:p>
    <w:p w:rsidR="00B51B3D" w:rsidRPr="00B51B3D" w:rsidRDefault="00B51B3D" w:rsidP="00B51B3D">
      <w:pPr>
        <w:tabs>
          <w:tab w:val="left" w:pos="0"/>
          <w:tab w:val="left" w:pos="3119"/>
        </w:tabs>
        <w:autoSpaceDE w:val="0"/>
        <w:autoSpaceDN w:val="0"/>
        <w:adjustRightInd w:val="0"/>
        <w:spacing w:line="240" w:lineRule="auto"/>
        <w:rPr>
          <w:rFonts w:eastAsia="Times New Roman"/>
          <w:szCs w:val="20"/>
        </w:rPr>
      </w:pPr>
      <w:r w:rsidRPr="00B51B3D">
        <w:rPr>
          <w:rFonts w:eastAsia="Times New Roman"/>
          <w:szCs w:val="20"/>
        </w:rPr>
        <w:t xml:space="preserve">De lijsten van de kandidaten van het desbetreffende kiesdistrict en hun aanduiding als bedoeld in artikel 18 worden </w:t>
      </w:r>
      <w:proofErr w:type="spellStart"/>
      <w:r w:rsidRPr="00B51B3D">
        <w:rPr>
          <w:rFonts w:eastAsia="Times New Roman"/>
          <w:szCs w:val="20"/>
        </w:rPr>
        <w:t>on-line</w:t>
      </w:r>
      <w:proofErr w:type="spellEnd"/>
      <w:r w:rsidRPr="00B51B3D">
        <w:rPr>
          <w:rFonts w:eastAsia="Times New Roman"/>
          <w:szCs w:val="20"/>
        </w:rPr>
        <w:t xml:space="preserve"> bekend gemaakt.</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37</w:t>
      </w:r>
      <w:r w:rsidRPr="00B51B3D">
        <w:rPr>
          <w:rFonts w:eastAsia="Times New Roman"/>
          <w:szCs w:val="20"/>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De kiezer stemt door de naam van de kandidaat van zijn voorkeur te markeren.</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38</w:t>
      </w:r>
      <w:r w:rsidRPr="00B51B3D">
        <w:rPr>
          <w:rFonts w:eastAsia="Times New Roman"/>
          <w:szCs w:val="20"/>
        </w:rPr>
        <w:t xml:space="preserve"> </w:t>
      </w:r>
    </w:p>
    <w:p w:rsidR="00B51B3D" w:rsidRPr="00B51B3D" w:rsidRDefault="00B51B3D" w:rsidP="00B51B3D">
      <w:pPr>
        <w:widowControl w:val="0"/>
        <w:numPr>
          <w:ilvl w:val="0"/>
          <w:numId w:val="22"/>
        </w:numPr>
        <w:tabs>
          <w:tab w:val="num"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Indien zich onregelmatigheden bij een stemming hebben voorgedaan en het Centraal Stembureau van mening is dat deze onregelmatigheden van invloed zijn op de vaststelling van de uitslag van de verkiezing, kan het Centraal Stembureau besluiten de stemming in het desbetreffende kiesdistrict ongeldig te verklaren. </w:t>
      </w:r>
    </w:p>
    <w:p w:rsidR="00B51B3D" w:rsidRPr="00B51B3D" w:rsidRDefault="00B51B3D" w:rsidP="00B51B3D">
      <w:pPr>
        <w:widowControl w:val="0"/>
        <w:numPr>
          <w:ilvl w:val="0"/>
          <w:numId w:val="22"/>
        </w:numPr>
        <w:tabs>
          <w:tab w:val="num"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Het Centraal Stembureau brengt zo spoedig mogelijk deze beslissing ter openbare kennis. </w:t>
      </w:r>
    </w:p>
    <w:p w:rsidR="00B51B3D" w:rsidRPr="00B51B3D" w:rsidRDefault="00B51B3D" w:rsidP="007B480C">
      <w:pPr>
        <w:keepNext/>
        <w:tabs>
          <w:tab w:val="left" w:pos="284"/>
          <w:tab w:val="left" w:pos="2268"/>
        </w:tabs>
        <w:autoSpaceDE w:val="0"/>
        <w:autoSpaceDN w:val="0"/>
        <w:adjustRightInd w:val="0"/>
        <w:spacing w:line="240" w:lineRule="auto"/>
        <w:outlineLvl w:val="1"/>
        <w:rPr>
          <w:rFonts w:eastAsia="Times New Roman"/>
          <w:b/>
          <w:bCs/>
          <w:szCs w:val="20"/>
        </w:rPr>
      </w:pPr>
      <w:r w:rsidRPr="00B51B3D">
        <w:rPr>
          <w:rFonts w:eastAsia="Times New Roman"/>
          <w:szCs w:val="20"/>
        </w:rPr>
        <w:br w:type="page"/>
      </w:r>
      <w:r w:rsidRPr="00B51B3D">
        <w:rPr>
          <w:rFonts w:eastAsia="Times New Roman"/>
          <w:b/>
          <w:bCs/>
          <w:szCs w:val="20"/>
        </w:rPr>
        <w:lastRenderedPageBreak/>
        <w:t xml:space="preserve">HOOFDSTUK VI. </w:t>
      </w:r>
      <w:r w:rsidRPr="00B51B3D">
        <w:rPr>
          <w:rFonts w:eastAsia="Times New Roman"/>
          <w:b/>
          <w:bCs/>
          <w:szCs w:val="20"/>
        </w:rPr>
        <w:tab/>
        <w:t xml:space="preserve">DE VASTSTELLING VAN DE UITSLAG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i/>
          <w:i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39</w:t>
      </w:r>
      <w:r w:rsidRPr="00B51B3D">
        <w:rPr>
          <w:rFonts w:eastAsia="Times New Roman"/>
          <w:szCs w:val="20"/>
        </w:rPr>
        <w:t xml:space="preserve"> </w:t>
      </w:r>
    </w:p>
    <w:p w:rsidR="00B51B3D" w:rsidRPr="00B51B3D" w:rsidRDefault="00B51B3D" w:rsidP="00B51B3D">
      <w:pPr>
        <w:widowControl w:val="0"/>
        <w:numPr>
          <w:ilvl w:val="0"/>
          <w:numId w:val="23"/>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De uitslag van de verkiezing wordt vastgesteld in een openbare zitting op een of meer door het Centraal Stembureau nader te bepalen dagen. </w:t>
      </w:r>
    </w:p>
    <w:p w:rsidR="00B51B3D" w:rsidRPr="00B51B3D" w:rsidRDefault="00B51B3D" w:rsidP="007B480C">
      <w:pPr>
        <w:widowControl w:val="0"/>
        <w:numPr>
          <w:ilvl w:val="0"/>
          <w:numId w:val="23"/>
        </w:numPr>
        <w:tabs>
          <w:tab w:val="left" w:pos="284"/>
          <w:tab w:val="left" w:pos="3119"/>
        </w:tabs>
        <w:autoSpaceDE w:val="0"/>
        <w:autoSpaceDN w:val="0"/>
        <w:adjustRightInd w:val="0"/>
        <w:spacing w:line="240" w:lineRule="auto"/>
        <w:ind w:left="284" w:hanging="284"/>
        <w:rPr>
          <w:rFonts w:eastAsia="Times New Roman"/>
          <w:szCs w:val="20"/>
        </w:rPr>
      </w:pPr>
      <w:r w:rsidRPr="00B51B3D">
        <w:rPr>
          <w:rFonts w:eastAsia="Times New Roman"/>
          <w:szCs w:val="20"/>
        </w:rPr>
        <w:t xml:space="preserve">Het Centraal Stembureau brengt de dag(en), uur en plaats der zitting ten minste een week tevoren ter openbare kennis. </w:t>
      </w:r>
    </w:p>
    <w:p w:rsidR="00B51B3D" w:rsidRPr="00B51B3D" w:rsidRDefault="00B51B3D" w:rsidP="007B480C">
      <w:pPr>
        <w:tabs>
          <w:tab w:val="left" w:pos="284"/>
          <w:tab w:val="left" w:pos="3119"/>
        </w:tabs>
        <w:autoSpaceDE w:val="0"/>
        <w:autoSpaceDN w:val="0"/>
        <w:adjustRightInd w:val="0"/>
        <w:spacing w:line="240" w:lineRule="auto"/>
        <w:ind w:left="360"/>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r w:rsidRPr="00B51B3D">
        <w:rPr>
          <w:rFonts w:eastAsia="Times New Roman"/>
          <w:b/>
          <w:bCs/>
          <w:szCs w:val="20"/>
        </w:rPr>
        <w:t>Artikel 40</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Een kiezer kan blanco stemmen.</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41</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(Vervallen)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42</w:t>
      </w:r>
      <w:r w:rsidRPr="00B51B3D">
        <w:rPr>
          <w:rFonts w:eastAsia="Times New Roman"/>
          <w:szCs w:val="20"/>
        </w:rPr>
        <w:t xml:space="preserve"> </w:t>
      </w:r>
    </w:p>
    <w:p w:rsidR="00B51B3D" w:rsidRPr="00B51B3D" w:rsidRDefault="00B51B3D" w:rsidP="00B51B3D">
      <w:pPr>
        <w:widowControl w:val="0"/>
        <w:numPr>
          <w:ilvl w:val="0"/>
          <w:numId w:val="24"/>
        </w:numPr>
        <w:tabs>
          <w:tab w:val="left" w:pos="284"/>
          <w:tab w:val="left" w:pos="567"/>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De verdeling van het aantal beschikbare zetels over de groeperingen die in een kiesdistrict een kandidatenlijst hebben gesteld, geschiedt overeenkomstig het bepaalde in de volgende leden.</w:t>
      </w:r>
    </w:p>
    <w:p w:rsidR="00B51B3D" w:rsidRPr="00B51B3D" w:rsidRDefault="00B51B3D" w:rsidP="00B51B3D">
      <w:pPr>
        <w:widowControl w:val="0"/>
        <w:numPr>
          <w:ilvl w:val="0"/>
          <w:numId w:val="24"/>
        </w:numPr>
        <w:tabs>
          <w:tab w:val="left" w:pos="284"/>
          <w:tab w:val="left" w:pos="567"/>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Per kiesdistrict stelt het Centraal Stembureau van iedere kandidatenlijst vast:</w:t>
      </w:r>
    </w:p>
    <w:p w:rsidR="00B51B3D" w:rsidRPr="00B51B3D" w:rsidRDefault="00B51B3D" w:rsidP="00C0479E">
      <w:pPr>
        <w:widowControl w:val="0"/>
        <w:numPr>
          <w:ilvl w:val="1"/>
          <w:numId w:val="24"/>
        </w:numPr>
        <w:tabs>
          <w:tab w:val="left" w:pos="567"/>
          <w:tab w:val="left" w:pos="3119"/>
        </w:tabs>
        <w:autoSpaceDE w:val="0"/>
        <w:autoSpaceDN w:val="0"/>
        <w:adjustRightInd w:val="0"/>
        <w:spacing w:after="200" w:line="240" w:lineRule="auto"/>
        <w:ind w:left="567" w:hanging="283"/>
        <w:rPr>
          <w:rFonts w:eastAsia="Times New Roman"/>
          <w:szCs w:val="20"/>
        </w:rPr>
      </w:pPr>
      <w:r w:rsidRPr="00B51B3D">
        <w:rPr>
          <w:rFonts w:eastAsia="Times New Roman"/>
          <w:szCs w:val="20"/>
        </w:rPr>
        <w:t>het aantal stemmen dat op ieder op die lijst voorkomende kandidaat is uitgebracht;</w:t>
      </w:r>
    </w:p>
    <w:p w:rsidR="00B51B3D" w:rsidRPr="00B51B3D" w:rsidRDefault="00B51B3D" w:rsidP="00C0479E">
      <w:pPr>
        <w:widowControl w:val="0"/>
        <w:numPr>
          <w:ilvl w:val="1"/>
          <w:numId w:val="24"/>
        </w:numPr>
        <w:tabs>
          <w:tab w:val="left" w:pos="567"/>
          <w:tab w:val="left" w:pos="3119"/>
        </w:tabs>
        <w:autoSpaceDE w:val="0"/>
        <w:autoSpaceDN w:val="0"/>
        <w:adjustRightInd w:val="0"/>
        <w:spacing w:line="240" w:lineRule="auto"/>
        <w:ind w:left="567" w:hanging="283"/>
        <w:rPr>
          <w:rFonts w:eastAsia="Times New Roman"/>
          <w:szCs w:val="20"/>
        </w:rPr>
      </w:pPr>
      <w:r w:rsidRPr="00B51B3D">
        <w:rPr>
          <w:rFonts w:eastAsia="Times New Roman"/>
          <w:szCs w:val="20"/>
        </w:rPr>
        <w:t>de som van de aantallen stemmen bedoeld onder a. Deze som wordt stemcijfer genoemd.</w:t>
      </w:r>
    </w:p>
    <w:p w:rsidR="00B51B3D" w:rsidRPr="00B51B3D" w:rsidRDefault="00B51B3D" w:rsidP="007B480C">
      <w:pPr>
        <w:tabs>
          <w:tab w:val="left" w:pos="284"/>
          <w:tab w:val="left" w:pos="567"/>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567"/>
          <w:tab w:val="left" w:pos="3119"/>
        </w:tabs>
        <w:autoSpaceDE w:val="0"/>
        <w:autoSpaceDN w:val="0"/>
        <w:adjustRightInd w:val="0"/>
        <w:spacing w:line="240" w:lineRule="auto"/>
        <w:rPr>
          <w:rFonts w:eastAsia="Times New Roman"/>
          <w:b/>
          <w:bCs/>
          <w:szCs w:val="20"/>
        </w:rPr>
      </w:pPr>
      <w:r w:rsidRPr="00B51B3D">
        <w:rPr>
          <w:rFonts w:eastAsia="Times New Roman"/>
          <w:b/>
          <w:bCs/>
          <w:szCs w:val="20"/>
        </w:rPr>
        <w:t xml:space="preserve">Artikel 43 </w:t>
      </w:r>
    </w:p>
    <w:p w:rsidR="00B51B3D" w:rsidRPr="00B51B3D" w:rsidRDefault="00B51B3D" w:rsidP="00B51B3D">
      <w:pPr>
        <w:widowControl w:val="0"/>
        <w:numPr>
          <w:ilvl w:val="0"/>
          <w:numId w:val="25"/>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Per kiesdistrict stelt het Centraal Stembureau de som der stemcijfers van alle kandidatenlijsten vast en deelt deze door het aantal te vervullen zetels. Dit quotiënt, verhoogd tot onmiddellijk volgend geheel getal indien het niet op een geheel getal eindigt, wordt kiesdeler genoemd.</w:t>
      </w:r>
    </w:p>
    <w:p w:rsidR="00B51B3D" w:rsidRPr="00B51B3D" w:rsidRDefault="00B51B3D" w:rsidP="00B51B3D">
      <w:pPr>
        <w:widowControl w:val="0"/>
        <w:numPr>
          <w:ilvl w:val="0"/>
          <w:numId w:val="25"/>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Evenzovele malen als de kiesdeler begrepen is in het stemcijfer van een lijst, wordt aan die één der vervullen zetels toegekend.</w:t>
      </w:r>
    </w:p>
    <w:p w:rsidR="00B51B3D" w:rsidRPr="00B51B3D" w:rsidRDefault="00B51B3D" w:rsidP="007B480C">
      <w:pPr>
        <w:widowControl w:val="0"/>
        <w:numPr>
          <w:ilvl w:val="0"/>
          <w:numId w:val="25"/>
        </w:numPr>
        <w:tabs>
          <w:tab w:val="left" w:pos="284"/>
          <w:tab w:val="left" w:pos="3119"/>
        </w:tabs>
        <w:autoSpaceDE w:val="0"/>
        <w:autoSpaceDN w:val="0"/>
        <w:adjustRightInd w:val="0"/>
        <w:spacing w:line="240" w:lineRule="auto"/>
        <w:ind w:left="284" w:hanging="284"/>
        <w:rPr>
          <w:rFonts w:eastAsia="Times New Roman"/>
          <w:szCs w:val="20"/>
        </w:rPr>
      </w:pPr>
      <w:r w:rsidRPr="00B51B3D">
        <w:rPr>
          <w:rFonts w:eastAsia="Times New Roman"/>
          <w:szCs w:val="20"/>
        </w:rPr>
        <w:t>Van de overblijvende zetels wordt achtereenvolgens telkens één toegekend aan die lijst, die na toekenning van de zetel het grootste gemiddelde aantal stemmen per toegekende zetel zou hebben. Indien de gemiddelden gelijk zijn, beslist het lot.</w:t>
      </w:r>
    </w:p>
    <w:p w:rsidR="00B51B3D" w:rsidRPr="00B51B3D" w:rsidRDefault="00B51B3D" w:rsidP="007B480C">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r w:rsidRPr="00B51B3D">
        <w:rPr>
          <w:rFonts w:eastAsia="Times New Roman"/>
          <w:b/>
          <w:bCs/>
          <w:szCs w:val="20"/>
        </w:rPr>
        <w:t xml:space="preserve">Artikel 44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Indien door toepassing van het bepaalde in het vorige artikel aan een lijst één of meer zetels zouden moeten worden toegekend boven het aantal kandidaten op die lijst die in leven zijn, blijft(ven) deze zetel(s) onbezet.</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i/>
          <w:iCs/>
          <w:szCs w:val="20"/>
        </w:rPr>
      </w:pPr>
      <w:r w:rsidRPr="00B51B3D">
        <w:rPr>
          <w:rFonts w:eastAsia="Times New Roman"/>
          <w:b/>
          <w:bCs/>
          <w:szCs w:val="20"/>
        </w:rPr>
        <w:t>Artikel 45</w:t>
      </w:r>
      <w:r w:rsidRPr="00B51B3D">
        <w:rPr>
          <w:rFonts w:eastAsia="Times New Roman"/>
          <w:szCs w:val="20"/>
        </w:rPr>
        <w:t xml:space="preserve"> </w:t>
      </w:r>
      <w:r w:rsidRPr="00B51B3D">
        <w:rPr>
          <w:rFonts w:eastAsia="Times New Roman"/>
          <w:i/>
          <w:iCs/>
          <w:szCs w:val="20"/>
        </w:rPr>
        <w:t xml:space="preserve"> </w:t>
      </w:r>
    </w:p>
    <w:p w:rsidR="00B51B3D" w:rsidRPr="00B51B3D" w:rsidRDefault="00B51B3D" w:rsidP="00B51B3D">
      <w:pPr>
        <w:widowControl w:val="0"/>
        <w:numPr>
          <w:ilvl w:val="1"/>
          <w:numId w:val="26"/>
        </w:numPr>
        <w:tabs>
          <w:tab w:val="num"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Voor de bezetting van de overeenkomstig het bepaalde in voorgaande artikelen aan iedere kandidatenlijst van het kiesdistrict toegekende zetels deelt het Centraal Stembureau het stemcijfer van die lijst door het aantal aan die lijst toegekende zetels. Het aldus verkregen quotiënt, verhoogd tot het onmiddellijk volgend geheel getal indien het niet op een geheel getal eindigt, wordt lijstkiesdeler genoemd. </w:t>
      </w:r>
    </w:p>
    <w:p w:rsidR="00B51B3D" w:rsidRPr="00B51B3D" w:rsidRDefault="00B51B3D" w:rsidP="00B51B3D">
      <w:pPr>
        <w:widowControl w:val="0"/>
        <w:numPr>
          <w:ilvl w:val="1"/>
          <w:numId w:val="26"/>
        </w:numPr>
        <w:tabs>
          <w:tab w:val="num"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Verkozen is iedere kandidaat van de lijst die een aantal stemmen heeft verkregen tenminste gelijk aan de lijstkiesdeler. </w:t>
      </w:r>
    </w:p>
    <w:p w:rsidR="00C0479E" w:rsidRDefault="00C0479E">
      <w:pPr>
        <w:rPr>
          <w:rFonts w:eastAsia="Times New Roman"/>
          <w:szCs w:val="20"/>
        </w:rPr>
      </w:pPr>
      <w:r>
        <w:rPr>
          <w:rFonts w:eastAsia="Times New Roman"/>
          <w:szCs w:val="20"/>
        </w:rPr>
        <w:br w:type="page"/>
      </w:r>
    </w:p>
    <w:p w:rsidR="00B51B3D" w:rsidRPr="00B51B3D" w:rsidRDefault="00B51B3D" w:rsidP="00B51B3D">
      <w:pPr>
        <w:widowControl w:val="0"/>
        <w:numPr>
          <w:ilvl w:val="1"/>
          <w:numId w:val="26"/>
        </w:numPr>
        <w:tabs>
          <w:tab w:val="num"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lastRenderedPageBreak/>
        <w:t>Indien op de in het vorige lid omschreven wijze nog niet alle aan de kandidatenlijst toegekende zetels zijn bezet, is verkozen die kandidaat die een aantal stemmen heeft behaald gelijk aan of groter dan drie-vierde deel van de lijstkiesdeler, in de volgorde van het aantal verkregen stemmen, totdat alle aan de kandidaten</w:t>
      </w:r>
      <w:r w:rsidRPr="00B51B3D">
        <w:rPr>
          <w:rFonts w:eastAsia="Times New Roman"/>
          <w:szCs w:val="20"/>
        </w:rPr>
        <w:softHyphen/>
        <w:t xml:space="preserve">lijst toegekende zetels zijn bezet. Indien twee of meer kandidaten een gelijk aantal stemmen heeft verkregen beslist het lot. </w:t>
      </w:r>
    </w:p>
    <w:p w:rsidR="00B51B3D" w:rsidRPr="00B51B3D" w:rsidRDefault="00B51B3D" w:rsidP="00B51B3D">
      <w:pPr>
        <w:widowControl w:val="0"/>
        <w:numPr>
          <w:ilvl w:val="1"/>
          <w:numId w:val="26"/>
        </w:numPr>
        <w:tabs>
          <w:tab w:val="num"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Indien op de in het vorige lid omschreven wijze nog niet alle aan de kandidatenlijst toegekende zetels zijn bezet, is verkozen die kandidaat die minder dan drie-vierde deel van de lijstkiesdeler heeft behaald, in de volgorde van de kandidatenlijst, totdat alle aan de kandidatenlijst toegekende zetels zijn bezet. </w:t>
      </w:r>
    </w:p>
    <w:p w:rsidR="00B51B3D" w:rsidRPr="00B51B3D" w:rsidRDefault="00B51B3D" w:rsidP="007B480C">
      <w:pPr>
        <w:widowControl w:val="0"/>
        <w:numPr>
          <w:ilvl w:val="1"/>
          <w:numId w:val="26"/>
        </w:numPr>
        <w:tabs>
          <w:tab w:val="num" w:pos="284"/>
          <w:tab w:val="left" w:pos="3119"/>
        </w:tabs>
        <w:autoSpaceDE w:val="0"/>
        <w:autoSpaceDN w:val="0"/>
        <w:adjustRightInd w:val="0"/>
        <w:spacing w:line="240" w:lineRule="auto"/>
        <w:ind w:left="284" w:hanging="284"/>
        <w:rPr>
          <w:rFonts w:eastAsia="Times New Roman"/>
          <w:szCs w:val="20"/>
        </w:rPr>
      </w:pPr>
      <w:r w:rsidRPr="00B51B3D">
        <w:rPr>
          <w:rFonts w:eastAsia="Times New Roman"/>
          <w:szCs w:val="20"/>
        </w:rPr>
        <w:t xml:space="preserve">Het Centraal Stembureau rangschikt ten aanzien van iedere kandidatenlijst de daarop voorkomende kandidaten in zodanige volgorde dat bovenaan komen te staan de verkozen kandidaten bedoeld in het tweede lid, en vervolgens de kandidaten bedoeld in het derde resp. vierde lid. De rangschikking vindt plaats in de volgorde van de kandidatenlijst. </w:t>
      </w:r>
    </w:p>
    <w:p w:rsidR="00B51B3D" w:rsidRPr="00B51B3D" w:rsidRDefault="00B51B3D" w:rsidP="007B480C">
      <w:pPr>
        <w:tabs>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i/>
          <w:iCs/>
          <w:szCs w:val="20"/>
        </w:rPr>
      </w:pPr>
      <w:r w:rsidRPr="00B51B3D">
        <w:rPr>
          <w:rFonts w:eastAsia="Times New Roman"/>
          <w:b/>
          <w:bCs/>
          <w:szCs w:val="20"/>
        </w:rPr>
        <w:t>Artikel 46</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(Vervallen)</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47</w:t>
      </w:r>
      <w:r w:rsidRPr="00B51B3D">
        <w:rPr>
          <w:rFonts w:eastAsia="Times New Roman"/>
          <w:szCs w:val="20"/>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De vaststelling van de uitslag der verkiezing wordt door het Centraal Stembureau, onmiddellijk na het bepalen daarvan, neergelegd in een besluit, dat door de voorzitter en de secretaris van het Centraal Stembureau wordt ondertekend.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48</w:t>
      </w:r>
      <w:r w:rsidRPr="00B51B3D">
        <w:rPr>
          <w:rFonts w:eastAsia="Times New Roman"/>
          <w:szCs w:val="20"/>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Het proces-verbaal wordt onverwijld vanaf een vooraf door het Centraal Stembureau bekend te maken datum gepubliceerd op een voor de verkiezingen gereserveerde pagina van de website en gedurende twee dagen ter inzage gelegd in de hal van het Maagdenhuis. </w:t>
      </w:r>
    </w:p>
    <w:p w:rsidR="00B51B3D" w:rsidRPr="00B51B3D" w:rsidRDefault="00B51B3D" w:rsidP="00B51B3D">
      <w:pPr>
        <w:keepNext/>
        <w:tabs>
          <w:tab w:val="left" w:pos="284"/>
          <w:tab w:val="left" w:pos="1418"/>
          <w:tab w:val="left" w:pos="3119"/>
        </w:tabs>
        <w:autoSpaceDE w:val="0"/>
        <w:autoSpaceDN w:val="0"/>
        <w:adjustRightInd w:val="0"/>
        <w:spacing w:line="240" w:lineRule="auto"/>
        <w:outlineLvl w:val="4"/>
        <w:rPr>
          <w:rFonts w:eastAsia="Times New Roman"/>
          <w:i/>
          <w:i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49</w:t>
      </w:r>
      <w:r w:rsidRPr="00B51B3D">
        <w:rPr>
          <w:rFonts w:eastAsia="Times New Roman"/>
          <w:szCs w:val="20"/>
        </w:rPr>
        <w:t xml:space="preserve"> </w:t>
      </w:r>
    </w:p>
    <w:p w:rsidR="00B51B3D" w:rsidRPr="00B51B3D" w:rsidRDefault="00B51B3D" w:rsidP="00B51B3D">
      <w:pPr>
        <w:widowControl w:val="0"/>
        <w:numPr>
          <w:ilvl w:val="0"/>
          <w:numId w:val="27"/>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Onverminderd het bepaalde in artikel 52, vierde lid, doet het Centraal Stembureau terstond nadat de in het eerste lid van vorengenoemd artikel vermelde termijn waarbinnen tegen besluiten als bedoeld in de artikel 47 ingevolge artikel 52 bezwaar kan worden ingediend, verstreken is, aan iedere kandidaat die verkozen is, schriftelijk mededeling van zijn verkiezing. </w:t>
      </w:r>
    </w:p>
    <w:p w:rsidR="00B51B3D" w:rsidRPr="00B51B3D" w:rsidRDefault="00B51B3D" w:rsidP="00B51B3D">
      <w:pPr>
        <w:widowControl w:val="0"/>
        <w:numPr>
          <w:ilvl w:val="0"/>
          <w:numId w:val="27"/>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De in het eerste lid bedoelde mededeling van het Centraal Stembureau aan de gekozen kandidaat strekt deze tot geloofsbrief. </w:t>
      </w:r>
    </w:p>
    <w:p w:rsidR="00B51B3D" w:rsidRPr="00B51B3D" w:rsidRDefault="00B51B3D" w:rsidP="00B51B3D">
      <w:pPr>
        <w:widowControl w:val="0"/>
        <w:numPr>
          <w:ilvl w:val="0"/>
          <w:numId w:val="27"/>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Afschrift van deze schriftelijke mededeling wordt gezonden aan de voorzitter van de desbetreffende raad.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7B480C">
      <w:pPr>
        <w:tabs>
          <w:tab w:val="left" w:pos="284"/>
          <w:tab w:val="left" w:pos="2268"/>
        </w:tabs>
        <w:autoSpaceDE w:val="0"/>
        <w:autoSpaceDN w:val="0"/>
        <w:adjustRightInd w:val="0"/>
        <w:spacing w:line="240" w:lineRule="auto"/>
        <w:rPr>
          <w:rFonts w:eastAsia="Times New Roman"/>
          <w:b/>
          <w:bCs/>
          <w:szCs w:val="20"/>
        </w:rPr>
      </w:pPr>
      <w:r w:rsidRPr="00B51B3D">
        <w:rPr>
          <w:rFonts w:eastAsia="Times New Roman"/>
          <w:szCs w:val="20"/>
        </w:rPr>
        <w:br w:type="page"/>
      </w:r>
      <w:r w:rsidRPr="00B51B3D">
        <w:rPr>
          <w:rFonts w:eastAsia="Times New Roman"/>
          <w:b/>
          <w:bCs/>
          <w:szCs w:val="20"/>
        </w:rPr>
        <w:lastRenderedPageBreak/>
        <w:t xml:space="preserve">HOOFDSTUK VII. </w:t>
      </w:r>
      <w:r w:rsidRPr="00B51B3D">
        <w:rPr>
          <w:rFonts w:eastAsia="Times New Roman"/>
          <w:b/>
          <w:bCs/>
          <w:szCs w:val="20"/>
        </w:rPr>
        <w:tab/>
        <w:t xml:space="preserve">HET VERVULLEN VAN VACATURES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50</w:t>
      </w:r>
      <w:r w:rsidRPr="00B51B3D">
        <w:rPr>
          <w:rFonts w:eastAsia="Times New Roman"/>
          <w:szCs w:val="20"/>
        </w:rPr>
        <w:t xml:space="preserve"> </w:t>
      </w:r>
    </w:p>
    <w:p w:rsidR="00B51B3D" w:rsidRPr="00B51B3D" w:rsidRDefault="00B51B3D" w:rsidP="007B480C">
      <w:pPr>
        <w:widowControl w:val="0"/>
        <w:numPr>
          <w:ilvl w:val="0"/>
          <w:numId w:val="28"/>
        </w:numPr>
        <w:tabs>
          <w:tab w:val="clear" w:pos="360"/>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Het Centraal </w:t>
      </w:r>
      <w:proofErr w:type="spellStart"/>
      <w:r w:rsidRPr="00B51B3D">
        <w:rPr>
          <w:rFonts w:eastAsia="Times New Roman"/>
          <w:szCs w:val="20"/>
        </w:rPr>
        <w:t>Stemburau</w:t>
      </w:r>
      <w:proofErr w:type="spellEnd"/>
      <w:r w:rsidRPr="00B51B3D">
        <w:rPr>
          <w:rFonts w:eastAsia="Times New Roman"/>
          <w:szCs w:val="20"/>
        </w:rPr>
        <w:t xml:space="preserve"> rangschikt de kandidaten die op grond van artikel 45 niet zijn verkozen zodanig, dat eerst komen, in de volgorde van het door ieder van hen verkregen aantal stemmen, de kandidaten die een aantal stemmen hebben verkregen gelijk aan of groter dan de helft van de lijstkiesdeler en daarna in volgorde van de kandidatenlijst, de kandidaten die een aantal stemmen verkregen kleiner dan de helft van de lijstkiesdeler.</w:t>
      </w:r>
    </w:p>
    <w:p w:rsidR="00B51B3D" w:rsidRPr="00B51B3D" w:rsidRDefault="00B51B3D" w:rsidP="007B480C">
      <w:pPr>
        <w:widowControl w:val="0"/>
        <w:numPr>
          <w:ilvl w:val="0"/>
          <w:numId w:val="28"/>
        </w:numPr>
        <w:tabs>
          <w:tab w:val="clear" w:pos="360"/>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In het geval dat een kandidaat zijn verkiezing niet aanvaardt, dan wel in de gevallen van een ontstane vacature in de raad, voorzien het Centraal Stembureau daarin door van de in lid 1 genoemde lijst de , hoogst geplaatste, niet zitting hebbende kandidaat verkozen te verklaren. Hierbij wordt buiten beschouwing gelaten de kandidaat: </w:t>
      </w:r>
    </w:p>
    <w:p w:rsidR="00B51B3D" w:rsidRPr="00B51B3D" w:rsidRDefault="00B51B3D" w:rsidP="007B480C">
      <w:pPr>
        <w:widowControl w:val="0"/>
        <w:numPr>
          <w:ilvl w:val="0"/>
          <w:numId w:val="29"/>
        </w:numPr>
        <w:tabs>
          <w:tab w:val="clear" w:pos="720"/>
          <w:tab w:val="num" w:pos="567"/>
          <w:tab w:val="left" w:pos="3119"/>
        </w:tabs>
        <w:autoSpaceDE w:val="0"/>
        <w:autoSpaceDN w:val="0"/>
        <w:adjustRightInd w:val="0"/>
        <w:spacing w:after="200" w:line="240" w:lineRule="auto"/>
        <w:ind w:left="567" w:hanging="284"/>
        <w:rPr>
          <w:rFonts w:eastAsia="Times New Roman"/>
          <w:szCs w:val="20"/>
        </w:rPr>
      </w:pPr>
      <w:r w:rsidRPr="00B51B3D">
        <w:rPr>
          <w:rFonts w:eastAsia="Times New Roman"/>
          <w:szCs w:val="20"/>
        </w:rPr>
        <w:t xml:space="preserve">die de hoedanigheid heeft verloren krachtens welke hij in het kiesdistrict kandidaat is gesteld dan wel anderszins het recht heeft verloren zitting te hebben; </w:t>
      </w:r>
    </w:p>
    <w:p w:rsidR="00B51B3D" w:rsidRPr="00B51B3D" w:rsidRDefault="00B51B3D" w:rsidP="00C0479E">
      <w:pPr>
        <w:widowControl w:val="0"/>
        <w:numPr>
          <w:ilvl w:val="0"/>
          <w:numId w:val="29"/>
        </w:numPr>
        <w:tabs>
          <w:tab w:val="clear" w:pos="720"/>
          <w:tab w:val="num" w:pos="567"/>
          <w:tab w:val="left" w:pos="3119"/>
        </w:tabs>
        <w:autoSpaceDE w:val="0"/>
        <w:autoSpaceDN w:val="0"/>
        <w:adjustRightInd w:val="0"/>
        <w:spacing w:line="240" w:lineRule="auto"/>
        <w:ind w:left="568" w:hanging="284"/>
        <w:rPr>
          <w:rFonts w:eastAsia="Times New Roman"/>
          <w:szCs w:val="20"/>
        </w:rPr>
      </w:pPr>
      <w:r w:rsidRPr="00B51B3D">
        <w:rPr>
          <w:rFonts w:eastAsia="Times New Roman"/>
          <w:szCs w:val="20"/>
        </w:rPr>
        <w:t xml:space="preserve">die verklaard heeft niet bereid te zijn op dat moment een eventuele verkiezing te aanvaarden;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51</w:t>
      </w:r>
      <w:r w:rsidRPr="00B51B3D">
        <w:rPr>
          <w:rFonts w:eastAsia="Times New Roman"/>
          <w:szCs w:val="20"/>
        </w:rPr>
        <w:t xml:space="preserve"> </w:t>
      </w:r>
    </w:p>
    <w:p w:rsidR="00B51B3D" w:rsidRPr="00B51B3D" w:rsidRDefault="00B51B3D" w:rsidP="00B51B3D">
      <w:pPr>
        <w:widowControl w:val="0"/>
        <w:numPr>
          <w:ilvl w:val="0"/>
          <w:numId w:val="3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Bij tussentijdse verkiezingen kan het Centraal Stembureau bij een met redenen omkleed besluit beslissen de in dit reglement voorgeschreven termijnen in te korten. </w:t>
      </w:r>
    </w:p>
    <w:p w:rsidR="00B51B3D" w:rsidRPr="00B51B3D" w:rsidRDefault="00B51B3D" w:rsidP="00B51B3D">
      <w:pPr>
        <w:widowControl w:val="0"/>
        <w:numPr>
          <w:ilvl w:val="0"/>
          <w:numId w:val="30"/>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Het Centraal Stembureau brengt de in het vorige lid bedoelde beslissing zo spoedig mogelijk ter openbare kennis.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7B480C">
      <w:pPr>
        <w:tabs>
          <w:tab w:val="left" w:pos="284"/>
          <w:tab w:val="left" w:pos="2268"/>
        </w:tabs>
        <w:autoSpaceDE w:val="0"/>
        <w:autoSpaceDN w:val="0"/>
        <w:adjustRightInd w:val="0"/>
        <w:spacing w:line="240" w:lineRule="auto"/>
        <w:rPr>
          <w:rFonts w:eastAsia="Times New Roman"/>
          <w:b/>
          <w:bCs/>
          <w:szCs w:val="20"/>
        </w:rPr>
      </w:pPr>
      <w:r w:rsidRPr="00B51B3D">
        <w:rPr>
          <w:rFonts w:eastAsia="Times New Roman"/>
          <w:szCs w:val="20"/>
        </w:rPr>
        <w:br w:type="page"/>
      </w:r>
      <w:r w:rsidRPr="00B51B3D">
        <w:rPr>
          <w:rFonts w:eastAsia="Times New Roman"/>
          <w:b/>
          <w:bCs/>
          <w:szCs w:val="20"/>
        </w:rPr>
        <w:lastRenderedPageBreak/>
        <w:t xml:space="preserve">HOOFDSTUK VIII. </w:t>
      </w:r>
      <w:r w:rsidR="007B480C">
        <w:rPr>
          <w:rFonts w:eastAsia="Times New Roman"/>
          <w:b/>
          <w:bCs/>
          <w:szCs w:val="20"/>
        </w:rPr>
        <w:tab/>
      </w:r>
      <w:r w:rsidRPr="00B51B3D">
        <w:rPr>
          <w:rFonts w:eastAsia="Times New Roman"/>
          <w:b/>
          <w:bCs/>
          <w:szCs w:val="20"/>
        </w:rPr>
        <w:t xml:space="preserve">HET INDIENEN VAN BEZWAREN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52</w:t>
      </w:r>
      <w:r w:rsidRPr="00B51B3D">
        <w:rPr>
          <w:rFonts w:eastAsia="Times New Roman"/>
          <w:szCs w:val="20"/>
        </w:rPr>
        <w:t xml:space="preserve"> </w:t>
      </w:r>
    </w:p>
    <w:p w:rsidR="00B51B3D" w:rsidRPr="00B51B3D" w:rsidRDefault="00B51B3D" w:rsidP="00B51B3D">
      <w:pPr>
        <w:widowControl w:val="0"/>
        <w:numPr>
          <w:ilvl w:val="0"/>
          <w:numId w:val="31"/>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Bezwaren tegen een besluit van het Centraal Stembureau als bedoeld in de artikelen 12, eerste en derde lid, 13, sub c, 30, eerste lid, 38, eerste lid, 47 en 50, eerste en tweede lid, worden schriftelijk ingediend bij het Centraal Stembureau, binnen vier dagen, ingaande de dag volgend op de datum van dagtekening van het besluit. </w:t>
      </w:r>
    </w:p>
    <w:p w:rsidR="00B51B3D" w:rsidRPr="00B51B3D" w:rsidRDefault="00B51B3D" w:rsidP="00B51B3D">
      <w:pPr>
        <w:widowControl w:val="0"/>
        <w:numPr>
          <w:ilvl w:val="0"/>
          <w:numId w:val="31"/>
        </w:numPr>
        <w:tabs>
          <w:tab w:val="left" w:pos="284"/>
          <w:tab w:val="left" w:pos="3119"/>
        </w:tabs>
        <w:autoSpaceDE w:val="0"/>
        <w:autoSpaceDN w:val="0"/>
        <w:adjustRightInd w:val="0"/>
        <w:spacing w:after="200" w:line="240" w:lineRule="auto"/>
        <w:ind w:left="284" w:hanging="284"/>
        <w:rPr>
          <w:rFonts w:eastAsia="Times New Roman"/>
          <w:szCs w:val="20"/>
        </w:rPr>
      </w:pPr>
      <w:r w:rsidRPr="00B51B3D">
        <w:rPr>
          <w:rFonts w:eastAsia="Times New Roman"/>
          <w:szCs w:val="20"/>
        </w:rPr>
        <w:t xml:space="preserve">Het indienen van een bezwaar heeft geen opschortende kracht, behalve in het geval het is ingesteld tegen een besluit als bedoeld in de artikelen 30, eerste lid, 47 en 50. </w:t>
      </w:r>
    </w:p>
    <w:p w:rsidR="00B51B3D" w:rsidRPr="00B51B3D" w:rsidRDefault="00B51B3D" w:rsidP="007B480C">
      <w:pPr>
        <w:tabs>
          <w:tab w:val="left" w:pos="284"/>
          <w:tab w:val="left" w:pos="2268"/>
        </w:tabs>
        <w:autoSpaceDE w:val="0"/>
        <w:autoSpaceDN w:val="0"/>
        <w:adjustRightInd w:val="0"/>
        <w:spacing w:line="240" w:lineRule="auto"/>
        <w:rPr>
          <w:rFonts w:eastAsia="Times New Roman"/>
          <w:b/>
          <w:bCs/>
          <w:szCs w:val="20"/>
        </w:rPr>
      </w:pPr>
      <w:r w:rsidRPr="00B51B3D">
        <w:rPr>
          <w:rFonts w:eastAsia="Times New Roman"/>
          <w:szCs w:val="20"/>
        </w:rPr>
        <w:br w:type="page"/>
      </w:r>
      <w:r w:rsidRPr="00B51B3D">
        <w:rPr>
          <w:rFonts w:eastAsia="Times New Roman"/>
          <w:b/>
          <w:bCs/>
          <w:szCs w:val="20"/>
        </w:rPr>
        <w:lastRenderedPageBreak/>
        <w:t xml:space="preserve">HOOFDSTUK IX. </w:t>
      </w:r>
      <w:r w:rsidR="007B480C">
        <w:rPr>
          <w:rFonts w:eastAsia="Times New Roman"/>
          <w:b/>
          <w:bCs/>
          <w:szCs w:val="20"/>
        </w:rPr>
        <w:tab/>
      </w:r>
      <w:r w:rsidRPr="00B51B3D">
        <w:rPr>
          <w:rFonts w:eastAsia="Times New Roman"/>
          <w:b/>
          <w:bCs/>
          <w:szCs w:val="20"/>
        </w:rPr>
        <w:t xml:space="preserve">SLOT- EN OVERGANGSBEPALINGEN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53</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Het Centraal Stembureau beslist in alle gevallen waarin dit reglement niet voorziet.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b/>
          <w:bCs/>
          <w:szCs w:val="20"/>
        </w:rPr>
        <w:t>Artikel 54</w:t>
      </w:r>
      <w:r w:rsidRPr="00B51B3D">
        <w:rPr>
          <w:rFonts w:eastAsia="Times New Roman"/>
          <w:szCs w:val="20"/>
        </w:rPr>
        <w:t xml:space="preserve">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 xml:space="preserve">Dit reglement kan worden aangehaald als “Kiesreglement van de Centrale Studentenraad en de faculteitsraden 2006”. Het treedt in werking op een door het College van Bestuur vast te stellen datum. </w:t>
      </w:r>
    </w:p>
    <w:p w:rsidR="00B51B3D" w:rsidRPr="00B51B3D" w:rsidRDefault="00B51B3D" w:rsidP="00B51B3D">
      <w:pPr>
        <w:tabs>
          <w:tab w:val="left" w:pos="284"/>
          <w:tab w:val="left" w:pos="3119"/>
        </w:tabs>
        <w:autoSpaceDE w:val="0"/>
        <w:autoSpaceDN w:val="0"/>
        <w:adjustRightInd w:val="0"/>
        <w:spacing w:line="240" w:lineRule="auto"/>
        <w:rPr>
          <w:rFonts w:eastAsia="Times New Roman"/>
          <w:b/>
          <w:bCs/>
          <w:sz w:val="20"/>
          <w:szCs w:val="20"/>
        </w:rPr>
      </w:pPr>
      <w:r w:rsidRPr="00B51B3D">
        <w:rPr>
          <w:rFonts w:eastAsia="Times New Roman"/>
          <w:szCs w:val="20"/>
        </w:rPr>
        <w:br w:type="page"/>
      </w:r>
      <w:r w:rsidRPr="00B51B3D">
        <w:rPr>
          <w:rFonts w:eastAsia="Times New Roman"/>
          <w:b/>
          <w:bCs/>
          <w:sz w:val="20"/>
          <w:szCs w:val="20"/>
        </w:rPr>
        <w:lastRenderedPageBreak/>
        <w:t xml:space="preserve">TOELICHTING </w:t>
      </w:r>
    </w:p>
    <w:p w:rsidR="007B480C" w:rsidRDefault="007B480C" w:rsidP="00B51B3D">
      <w:pPr>
        <w:tabs>
          <w:tab w:val="left" w:pos="284"/>
          <w:tab w:val="left" w:pos="3119"/>
        </w:tabs>
        <w:autoSpaceDE w:val="0"/>
        <w:autoSpaceDN w:val="0"/>
        <w:adjustRightInd w:val="0"/>
        <w:spacing w:line="240" w:lineRule="auto"/>
        <w:rPr>
          <w:rFonts w:eastAsia="Times New Roman"/>
          <w:szCs w:val="20"/>
        </w:rPr>
      </w:pP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Met de vaststelling van dit Kiesreglement beoogt het College van Bestuur een verkiezingsprocedure te creëren voor de directe verkiezingen binnen de Universiteit van Amsterdam van de Centrale Studentenraad en de facultaire studentenraden. Getrapte verkiezingen, zoals voorzien voor de helft van de leden van de Centrale Studentenraad, worden niet met dit reglement geregeld. Hiermee wordt tegemoet gekomen aan de wens van de Centrale Studentenraad om over een eigen kiesreglement te beschikken. Dit ‘eigen’ kiesreglement is een op deze verkiezingen aangepaste versie van het Model-</w:t>
      </w:r>
      <w:proofErr w:type="spellStart"/>
      <w:r w:rsidRPr="00B51B3D">
        <w:rPr>
          <w:rFonts w:eastAsia="Times New Roman"/>
          <w:szCs w:val="20"/>
        </w:rPr>
        <w:t>Kiesrgelement</w:t>
      </w:r>
      <w:proofErr w:type="spellEnd"/>
      <w:r w:rsidRPr="00B51B3D">
        <w:rPr>
          <w:rFonts w:eastAsia="Times New Roman"/>
          <w:szCs w:val="20"/>
        </w:rPr>
        <w:t xml:space="preserve"> dat voor alle directe verkiezingen gold. </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Alle bepalingen die betrekking hebben op de ondernemingsraden, het stelsel van de enkele overdraagbare stem, de schriftelijke stemming, het stemmen bij volmacht en lijstencombinaties zijn geschrapt. Het Kiesreglement is van 80 tot 54 artikelen teruggebracht.</w:t>
      </w:r>
    </w:p>
    <w:p w:rsidR="00B51B3D" w:rsidRPr="00B51B3D" w:rsidRDefault="00B51B3D" w:rsidP="00B51B3D">
      <w:pPr>
        <w:tabs>
          <w:tab w:val="left" w:pos="284"/>
          <w:tab w:val="left" w:pos="3119"/>
        </w:tabs>
        <w:autoSpaceDE w:val="0"/>
        <w:autoSpaceDN w:val="0"/>
        <w:adjustRightInd w:val="0"/>
        <w:spacing w:line="240" w:lineRule="auto"/>
        <w:rPr>
          <w:rFonts w:eastAsia="Times New Roman"/>
          <w:szCs w:val="20"/>
        </w:rPr>
      </w:pPr>
      <w:r w:rsidRPr="00B51B3D">
        <w:rPr>
          <w:rFonts w:eastAsia="Times New Roman"/>
          <w:szCs w:val="20"/>
        </w:rPr>
        <w:t>Voor de verkiezing van de ondernemingsraden blijft het Model-Kiesreglement bestaan.</w:t>
      </w:r>
    </w:p>
    <w:p w:rsidR="00085226" w:rsidRPr="00424EC5" w:rsidRDefault="00085226" w:rsidP="00085226"/>
    <w:sectPr w:rsidR="00085226" w:rsidRPr="00424EC5" w:rsidSect="00B51B3D">
      <w:headerReference w:type="default" r:id="rId8"/>
      <w:footerReference w:type="default" r:id="rId9"/>
      <w:headerReference w:type="first" r:id="rId10"/>
      <w:pgSz w:w="11906" w:h="16838" w:code="9"/>
      <w:pgMar w:top="1814" w:right="1304" w:bottom="1270" w:left="1673" w:header="709" w:footer="61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EC5" w:rsidRDefault="00424EC5" w:rsidP="000D6406">
      <w:pPr>
        <w:spacing w:line="240" w:lineRule="auto"/>
      </w:pPr>
      <w:r>
        <w:separator/>
      </w:r>
    </w:p>
  </w:endnote>
  <w:endnote w:type="continuationSeparator" w:id="0">
    <w:p w:rsidR="00424EC5" w:rsidRDefault="00424EC5" w:rsidP="000D64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27E" w:rsidRPr="00424EC5" w:rsidRDefault="00F56663">
    <w:pPr>
      <w:pStyle w:val="Voettekst"/>
    </w:pPr>
    <w:r>
      <w:fldChar w:fldCharType="begin"/>
    </w:r>
    <w:r>
      <w:instrText xml:space="preserve"> DOCVARIABLE field_page </w:instrText>
    </w:r>
    <w:r>
      <w:fldChar w:fldCharType="separate"/>
    </w:r>
    <w:r>
      <w:t>Pagina</w:t>
    </w:r>
    <w:r>
      <w:fldChar w:fldCharType="end"/>
    </w:r>
    <w:r w:rsidR="0090727E" w:rsidRPr="00424EC5">
      <w:t xml:space="preserve"> </w:t>
    </w:r>
    <w:r w:rsidR="0090727E" w:rsidRPr="00424EC5">
      <w:fldChar w:fldCharType="begin"/>
    </w:r>
    <w:r w:rsidR="0090727E" w:rsidRPr="00424EC5">
      <w:instrText xml:space="preserve"> PAGE </w:instrText>
    </w:r>
    <w:r w:rsidR="0090727E" w:rsidRPr="00424EC5">
      <w:fldChar w:fldCharType="separate"/>
    </w:r>
    <w:r>
      <w:rPr>
        <w:noProof/>
      </w:rPr>
      <w:t>16</w:t>
    </w:r>
    <w:r w:rsidR="0090727E" w:rsidRPr="00424EC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EC5" w:rsidRDefault="00424EC5" w:rsidP="000D6406">
      <w:pPr>
        <w:spacing w:line="240" w:lineRule="auto"/>
      </w:pPr>
      <w:r>
        <w:separator/>
      </w:r>
    </w:p>
  </w:footnote>
  <w:footnote w:type="continuationSeparator" w:id="0">
    <w:p w:rsidR="00424EC5" w:rsidRDefault="00424EC5" w:rsidP="000D640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27E" w:rsidRPr="00424EC5" w:rsidRDefault="0090727E" w:rsidP="0090727E">
    <w:pPr>
      <w:pStyle w:val="Koptekst"/>
    </w:pPr>
    <w:r w:rsidRPr="00424EC5">
      <w:fldChar w:fldCharType="begin" w:fldLock="1"/>
    </w:r>
    <w:r w:rsidRPr="00424EC5">
      <w:instrText xml:space="preserve"> IF </w:instrText>
    </w:r>
    <w:r w:rsidR="00F56663">
      <w:fldChar w:fldCharType="begin" w:fldLock="1"/>
    </w:r>
    <w:r w:rsidR="00F56663">
      <w:instrText xml:space="preserve"> DOCVARIABLE "use_logo" </w:instrText>
    </w:r>
    <w:r w:rsidR="00F56663">
      <w:fldChar w:fldCharType="separate"/>
    </w:r>
    <w:r w:rsidR="00424EC5">
      <w:instrText>1</w:instrText>
    </w:r>
    <w:r w:rsidR="00F56663">
      <w:fldChar w:fldCharType="end"/>
    </w:r>
    <w:r w:rsidRPr="00424EC5">
      <w:instrText>="1" "</w:instrText>
    </w:r>
    <w:r w:rsidRPr="00424EC5">
      <w:fldChar w:fldCharType="begin" w:fldLock="1"/>
    </w:r>
    <w:r w:rsidRPr="00424EC5">
      <w:instrText xml:space="preserve"> IF </w:instrText>
    </w:r>
    <w:r w:rsidR="00F56663">
      <w:fldChar w:fldCharType="begin" w:fldLock="1"/>
    </w:r>
    <w:r w:rsidR="00F56663">
      <w:instrText xml:space="preserve"> DOCVARIABLE "CI_Language" </w:instrText>
    </w:r>
    <w:r w:rsidR="00F56663">
      <w:fldChar w:fldCharType="separate"/>
    </w:r>
    <w:r w:rsidR="00424EC5">
      <w:instrText>nl-NL</w:instrText>
    </w:r>
    <w:r w:rsidR="00F56663">
      <w:fldChar w:fldCharType="end"/>
    </w:r>
    <w:r w:rsidRPr="00424EC5">
      <w:instrText>="en-US" "</w:instrText>
    </w:r>
    <w:r w:rsidRPr="00424EC5">
      <w:rPr>
        <w:noProof/>
        <w:lang w:eastAsia="nl-NL"/>
      </w:rPr>
      <w:drawing>
        <wp:anchor distT="0" distB="0" distL="114300" distR="114300" simplePos="0" relativeHeight="251665408" behindDoc="1" locked="0" layoutInCell="1" allowOverlap="1" wp14:anchorId="4A8BBDA8" wp14:editId="6DF7AD78">
          <wp:simplePos x="0" y="0"/>
          <wp:positionH relativeFrom="page">
            <wp:posOffset>0</wp:posOffset>
          </wp:positionH>
          <wp:positionV relativeFrom="page">
            <wp:posOffset>0</wp:posOffset>
          </wp:positionV>
          <wp:extent cx="2809240" cy="563245"/>
          <wp:effectExtent l="0" t="0" r="0" b="8255"/>
          <wp:wrapNone/>
          <wp:docPr id="2" name="Picture 2" descr="Volgvel_E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gvel_EN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240" cy="563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4EC5">
      <w:instrText>" "</w:instrText>
    </w:r>
    <w:r w:rsidRPr="00424EC5">
      <w:rPr>
        <w:noProof/>
        <w:lang w:eastAsia="nl-NL"/>
      </w:rPr>
      <w:drawing>
        <wp:anchor distT="0" distB="0" distL="114300" distR="114300" simplePos="0" relativeHeight="251666432" behindDoc="1" locked="0" layoutInCell="1" allowOverlap="1" wp14:anchorId="51C6D3D2" wp14:editId="53B90976">
          <wp:simplePos x="0" y="0"/>
          <wp:positionH relativeFrom="page">
            <wp:posOffset>0</wp:posOffset>
          </wp:positionH>
          <wp:positionV relativeFrom="page">
            <wp:posOffset>0</wp:posOffset>
          </wp:positionV>
          <wp:extent cx="2977515" cy="570865"/>
          <wp:effectExtent l="0" t="0" r="0" b="635"/>
          <wp:wrapNone/>
          <wp:docPr id="1" name="Picture 1" descr="Volgvel_N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gvel_NL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77515" cy="570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4EC5">
      <w:instrText xml:space="preserve">" </w:instrText>
    </w:r>
    <w:r w:rsidRPr="00424EC5">
      <w:fldChar w:fldCharType="separate"/>
    </w:r>
    <w:r w:rsidR="00424EC5" w:rsidRPr="00424EC5">
      <w:rPr>
        <w:noProof/>
        <w:lang w:eastAsia="nl-NL"/>
      </w:rPr>
      <w:drawing>
        <wp:anchor distT="0" distB="0" distL="114300" distR="114300" simplePos="0" relativeHeight="251688960" behindDoc="1" locked="0" layoutInCell="1" allowOverlap="1" wp14:anchorId="7CACDC77" wp14:editId="0E92B0F4">
          <wp:simplePos x="0" y="0"/>
          <wp:positionH relativeFrom="page">
            <wp:posOffset>0</wp:posOffset>
          </wp:positionH>
          <wp:positionV relativeFrom="page">
            <wp:posOffset>0</wp:posOffset>
          </wp:positionV>
          <wp:extent cx="2977515" cy="570865"/>
          <wp:effectExtent l="0" t="0" r="0" b="635"/>
          <wp:wrapNone/>
          <wp:docPr id="17" name="Picture 1" descr="Volgvel_N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gvel_NL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77515" cy="570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4EC5">
      <w:fldChar w:fldCharType="end"/>
    </w:r>
    <w:r w:rsidRPr="00424EC5">
      <w:instrText>" "" \CIFLOCK</w:instrText>
    </w:r>
    <w:r w:rsidRPr="00424EC5">
      <w:fldChar w:fldCharType="separate"/>
    </w:r>
    <w:r w:rsidR="00424EC5" w:rsidRPr="00424EC5">
      <w:rPr>
        <w:noProof/>
        <w:lang w:eastAsia="nl-NL"/>
      </w:rPr>
      <w:drawing>
        <wp:anchor distT="0" distB="0" distL="114300" distR="114300" simplePos="0" relativeHeight="251691008" behindDoc="1" locked="0" layoutInCell="1" allowOverlap="1" wp14:anchorId="2C9B2D86" wp14:editId="582E3FF3">
          <wp:simplePos x="0" y="0"/>
          <wp:positionH relativeFrom="page">
            <wp:posOffset>0</wp:posOffset>
          </wp:positionH>
          <wp:positionV relativeFrom="page">
            <wp:posOffset>0</wp:posOffset>
          </wp:positionV>
          <wp:extent cx="2977515" cy="570865"/>
          <wp:effectExtent l="0" t="0" r="0" b="635"/>
          <wp:wrapNone/>
          <wp:docPr id="18" name="Picture 1" descr="Volgvel_N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gvel_NL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77515" cy="570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4EC5">
      <w:fldChar w:fldCharType="end"/>
    </w:r>
    <w:r w:rsidRPr="00424EC5">
      <w:fldChar w:fldCharType="begin"/>
    </w:r>
    <w:r w:rsidRPr="00424EC5">
      <w:instrText xml:space="preserve"> IF </w:instrText>
    </w:r>
    <w:r w:rsidR="00424EC5" w:rsidRPr="00424EC5">
      <w:fldChar w:fldCharType="begin"/>
    </w:r>
    <w:r w:rsidR="00424EC5" w:rsidRPr="00424EC5">
      <w:instrText xml:space="preserve"> DOCPROPERTY ourref </w:instrText>
    </w:r>
    <w:r w:rsidR="00424EC5" w:rsidRPr="00424EC5">
      <w:fldChar w:fldCharType="end"/>
    </w:r>
    <w:r w:rsidRPr="00424EC5">
      <w:instrText>="" "" "</w:instrText>
    </w:r>
  </w:p>
  <w:p w:rsidR="0090727E" w:rsidRPr="00424EC5" w:rsidRDefault="0090727E" w:rsidP="0090727E">
    <w:pPr>
      <w:pStyle w:val="Koptekst"/>
    </w:pPr>
    <w:r w:rsidRPr="00424EC5">
      <w:instrText xml:space="preserve">" </w:instrText>
    </w:r>
    <w:r w:rsidRPr="00424EC5">
      <w:fldChar w:fldCharType="end"/>
    </w:r>
  </w:p>
  <w:p w:rsidR="0090727E" w:rsidRPr="00424EC5" w:rsidRDefault="0090727E" w:rsidP="00834925">
    <w:pPr>
      <w:pStyle w:val="Volgvelreferentiegegevenskopje"/>
    </w:pPr>
    <w:r w:rsidRPr="00424EC5">
      <w:fldChar w:fldCharType="begin"/>
    </w:r>
    <w:r w:rsidRPr="00424EC5">
      <w:instrText xml:space="preserve"> IF </w:instrText>
    </w:r>
    <w:r w:rsidRPr="00424EC5">
      <w:rPr>
        <w:rStyle w:val="VolgvelreferentiegegevenskopjeChar"/>
        <w:rFonts w:cs="Arial"/>
      </w:rPr>
      <w:fldChar w:fldCharType="begin"/>
    </w:r>
    <w:r w:rsidRPr="00424EC5">
      <w:rPr>
        <w:rStyle w:val="VolgvelreferentiegegevenskopjeChar"/>
        <w:rFonts w:cs="Arial"/>
      </w:rPr>
      <w:instrText xml:space="preserve"> DOCPROPERTY ourref </w:instrText>
    </w:r>
    <w:r w:rsidRPr="00424EC5">
      <w:rPr>
        <w:rStyle w:val="VolgvelreferentiegegevenskopjeChar"/>
        <w:rFonts w:cs="Arial"/>
      </w:rPr>
      <w:fldChar w:fldCharType="end"/>
    </w:r>
    <w:r w:rsidRPr="00424EC5">
      <w:rPr>
        <w:rStyle w:val="VolgvelreferentiegegevenskopjeChar"/>
        <w:rFonts w:cs="Arial"/>
      </w:rPr>
      <w:instrText>="" "" "</w:instrText>
    </w:r>
    <w:r w:rsidRPr="00424EC5">
      <w:rPr>
        <w:rStyle w:val="VolgvelreferentiegegevenskopjeChar"/>
        <w:rFonts w:cs="Arial"/>
      </w:rPr>
      <w:fldChar w:fldCharType="begin"/>
    </w:r>
    <w:r w:rsidRPr="00424EC5">
      <w:rPr>
        <w:rStyle w:val="VolgvelreferentiegegevenskopjeChar"/>
        <w:rFonts w:cs="Arial"/>
      </w:rPr>
      <w:instrText xml:space="preserve"> DOCVARIABLE field_ourref </w:instrText>
    </w:r>
    <w:r w:rsidRPr="00424EC5">
      <w:rPr>
        <w:rStyle w:val="VolgvelreferentiegegevenskopjeChar"/>
        <w:rFonts w:cs="Arial"/>
      </w:rPr>
      <w:fldChar w:fldCharType="separate"/>
    </w:r>
    <w:r w:rsidR="00424EC5" w:rsidRPr="00424EC5">
      <w:rPr>
        <w:rStyle w:val="VolgvelreferentiegegevenskopjeChar"/>
        <w:rFonts w:cs="Arial"/>
      </w:rPr>
      <w:instrText xml:space="preserve"> </w:instrText>
    </w:r>
    <w:r w:rsidRPr="00424EC5">
      <w:rPr>
        <w:rStyle w:val="VolgvelreferentiegegevenskopjeChar"/>
        <w:rFonts w:cs="Arial"/>
      </w:rPr>
      <w:fldChar w:fldCharType="end"/>
    </w:r>
    <w:r w:rsidRPr="00424EC5">
      <w:rPr>
        <w:rStyle w:val="VolgvelreferentiegegevenskopjeChar"/>
        <w:rFonts w:cs="Arial"/>
      </w:rPr>
      <w:instrText>"</w:instrText>
    </w:r>
    <w:r w:rsidRPr="00424EC5">
      <w:instrText xml:space="preserve">" </w:instrText>
    </w:r>
    <w:r w:rsidRPr="00424EC5">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27E" w:rsidRPr="00424EC5" w:rsidRDefault="0090727E" w:rsidP="00085226">
    <w:pPr>
      <w:pStyle w:val="Koptekst"/>
    </w:pPr>
    <w:r w:rsidRPr="00424EC5">
      <w:fldChar w:fldCharType="begin" w:fldLock="1"/>
    </w:r>
    <w:r w:rsidRPr="00424EC5">
      <w:instrText xml:space="preserve"> IF </w:instrText>
    </w:r>
    <w:r w:rsidR="00F56663">
      <w:fldChar w:fldCharType="begin" w:fldLock="1"/>
    </w:r>
    <w:r w:rsidR="00F56663">
      <w:instrText xml:space="preserve"> DOCVARIABLE "use_logo" </w:instrText>
    </w:r>
    <w:r w:rsidR="00F56663">
      <w:fldChar w:fldCharType="separate"/>
    </w:r>
    <w:r w:rsidR="00424EC5">
      <w:instrText>1</w:instrText>
    </w:r>
    <w:r w:rsidR="00F56663">
      <w:fldChar w:fldCharType="end"/>
    </w:r>
    <w:r w:rsidRPr="00424EC5">
      <w:instrText>="1" "</w:instrText>
    </w:r>
    <w:r w:rsidRPr="00424EC5">
      <w:fldChar w:fldCharType="begin" w:fldLock="1"/>
    </w:r>
    <w:r w:rsidRPr="00424EC5">
      <w:instrText xml:space="preserve"> IF </w:instrText>
    </w:r>
    <w:r w:rsidR="00F56663">
      <w:fldChar w:fldCharType="begin" w:fldLock="1"/>
    </w:r>
    <w:r w:rsidR="00F56663">
      <w:instrText xml:space="preserve"> DOCVARIABLE "CI_Language" </w:instrText>
    </w:r>
    <w:r w:rsidR="00F56663">
      <w:fldChar w:fldCharType="separate"/>
    </w:r>
    <w:r w:rsidR="00424EC5">
      <w:instrText>nl-NL</w:instrText>
    </w:r>
    <w:r w:rsidR="00F56663">
      <w:fldChar w:fldCharType="end"/>
    </w:r>
    <w:r w:rsidRPr="00424EC5">
      <w:instrText xml:space="preserve"> ="en-US" "</w:instrText>
    </w:r>
    <w:r w:rsidRPr="00424EC5">
      <w:rPr>
        <w:noProof/>
        <w:lang w:eastAsia="nl-NL"/>
      </w:rPr>
      <w:drawing>
        <wp:anchor distT="0" distB="0" distL="114300" distR="114300" simplePos="0" relativeHeight="251662336" behindDoc="1" locked="0" layoutInCell="1" allowOverlap="1" wp14:anchorId="0158380E" wp14:editId="306B1E58">
          <wp:simplePos x="0" y="0"/>
          <wp:positionH relativeFrom="page">
            <wp:posOffset>0</wp:posOffset>
          </wp:positionH>
          <wp:positionV relativeFrom="page">
            <wp:posOffset>0</wp:posOffset>
          </wp:positionV>
          <wp:extent cx="3657600" cy="972820"/>
          <wp:effectExtent l="0" t="0" r="0" b="0"/>
          <wp:wrapNone/>
          <wp:docPr id="14" name="Afbeelding 14" descr="UvA logo English First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vA logo English First P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7600" cy="972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4EC5">
      <w:instrText>" "</w:instrText>
    </w:r>
    <w:r w:rsidRPr="00424EC5">
      <w:rPr>
        <w:noProof/>
        <w:lang w:eastAsia="nl-NL"/>
      </w:rPr>
      <w:drawing>
        <wp:anchor distT="0" distB="0" distL="114300" distR="114300" simplePos="0" relativeHeight="251663360" behindDoc="1" locked="0" layoutInCell="1" allowOverlap="1" wp14:anchorId="1877E4B9" wp14:editId="4A8E4883">
          <wp:simplePos x="0" y="0"/>
          <wp:positionH relativeFrom="page">
            <wp:posOffset>0</wp:posOffset>
          </wp:positionH>
          <wp:positionV relativeFrom="page">
            <wp:posOffset>0</wp:posOffset>
          </wp:positionV>
          <wp:extent cx="3935730" cy="972820"/>
          <wp:effectExtent l="0" t="0" r="7620" b="0"/>
          <wp:wrapNone/>
          <wp:docPr id="13" name="Afbeelding 13" descr="UvA logo Nederlands First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vA logo Nederlands First Pag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5730" cy="972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4EC5">
      <w:instrText xml:space="preserve">"  </w:instrText>
    </w:r>
    <w:r w:rsidRPr="00424EC5">
      <w:fldChar w:fldCharType="separate"/>
    </w:r>
    <w:r w:rsidR="00424EC5" w:rsidRPr="00424EC5">
      <w:rPr>
        <w:noProof/>
        <w:lang w:eastAsia="nl-NL"/>
      </w:rPr>
      <w:drawing>
        <wp:anchor distT="0" distB="0" distL="114300" distR="114300" simplePos="0" relativeHeight="251695104" behindDoc="1" locked="0" layoutInCell="1" allowOverlap="1" wp14:anchorId="4F80ADBB" wp14:editId="1695C2E4">
          <wp:simplePos x="0" y="0"/>
          <wp:positionH relativeFrom="page">
            <wp:posOffset>0</wp:posOffset>
          </wp:positionH>
          <wp:positionV relativeFrom="page">
            <wp:posOffset>0</wp:posOffset>
          </wp:positionV>
          <wp:extent cx="3935730" cy="972820"/>
          <wp:effectExtent l="0" t="0" r="7620" b="0"/>
          <wp:wrapNone/>
          <wp:docPr id="20" name="Afbeelding 20" descr="UvA logo Nederlands First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vA logo Nederlands First Pag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5730" cy="972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4EC5">
      <w:fldChar w:fldCharType="end"/>
    </w:r>
    <w:r w:rsidRPr="00424EC5">
      <w:instrText xml:space="preserve">" "" \CIFLOCK </w:instrText>
    </w:r>
    <w:r w:rsidRPr="00424EC5">
      <w:fldChar w:fldCharType="separate"/>
    </w:r>
    <w:r w:rsidR="00424EC5" w:rsidRPr="00424EC5">
      <w:rPr>
        <w:noProof/>
        <w:lang w:eastAsia="nl-NL"/>
      </w:rPr>
      <w:drawing>
        <wp:anchor distT="0" distB="0" distL="114300" distR="114300" simplePos="0" relativeHeight="251699200" behindDoc="1" locked="0" layoutInCell="1" allowOverlap="1" wp14:anchorId="0A626425" wp14:editId="7BA8A592">
          <wp:simplePos x="0" y="0"/>
          <wp:positionH relativeFrom="page">
            <wp:posOffset>0</wp:posOffset>
          </wp:positionH>
          <wp:positionV relativeFrom="page">
            <wp:posOffset>0</wp:posOffset>
          </wp:positionV>
          <wp:extent cx="3935730" cy="972820"/>
          <wp:effectExtent l="0" t="0" r="7620" b="0"/>
          <wp:wrapNone/>
          <wp:docPr id="22" name="Afbeelding 22" descr="UvA logo Nederlands First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vA logo Nederlands First Pag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5730" cy="972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4EC5">
      <w:fldChar w:fldCharType="end"/>
    </w:r>
  </w:p>
  <w:p w:rsidR="0090727E" w:rsidRPr="00424EC5" w:rsidRDefault="0090727E" w:rsidP="00085226">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FE412A4"/>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042B41C"/>
    <w:lvl w:ilvl="0">
      <w:start w:val="1"/>
      <w:numFmt w:val="bullet"/>
      <w:lvlText w:val=""/>
      <w:lvlJc w:val="left"/>
      <w:pPr>
        <w:tabs>
          <w:tab w:val="num" w:pos="360"/>
        </w:tabs>
        <w:ind w:left="360" w:hanging="360"/>
      </w:pPr>
      <w:rPr>
        <w:rFonts w:ascii="Symbol" w:hAnsi="Symbol" w:hint="default"/>
      </w:rPr>
    </w:lvl>
  </w:abstractNum>
  <w:abstractNum w:abstractNumId="2">
    <w:nsid w:val="009E5A17"/>
    <w:multiLevelType w:val="hybridMultilevel"/>
    <w:tmpl w:val="E160CCF0"/>
    <w:lvl w:ilvl="0" w:tplc="A5507F3A">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03922AF7"/>
    <w:multiLevelType w:val="hybridMultilevel"/>
    <w:tmpl w:val="F64A0C4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46429F2"/>
    <w:multiLevelType w:val="hybridMultilevel"/>
    <w:tmpl w:val="BC162FFE"/>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9077DD5"/>
    <w:multiLevelType w:val="hybridMultilevel"/>
    <w:tmpl w:val="59A8EA9E"/>
    <w:lvl w:ilvl="0" w:tplc="04090019">
      <w:start w:val="1"/>
      <w:numFmt w:val="lowerLetter"/>
      <w:lvlText w:val="%1."/>
      <w:lvlJc w:val="left"/>
      <w:pPr>
        <w:tabs>
          <w:tab w:val="num" w:pos="720"/>
        </w:tabs>
        <w:ind w:left="720" w:hanging="360"/>
      </w:pPr>
    </w:lvl>
    <w:lvl w:ilvl="1" w:tplc="059A426E">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0AEF2CDB"/>
    <w:multiLevelType w:val="hybridMultilevel"/>
    <w:tmpl w:val="1B107ADA"/>
    <w:lvl w:ilvl="0" w:tplc="283CC9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B0D1529"/>
    <w:multiLevelType w:val="hybridMultilevel"/>
    <w:tmpl w:val="E6E2075E"/>
    <w:lvl w:ilvl="0" w:tplc="D4ECF110">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6765E2B"/>
    <w:multiLevelType w:val="hybridMultilevel"/>
    <w:tmpl w:val="A85ECDE6"/>
    <w:lvl w:ilvl="0" w:tplc="059A426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4A57BBA"/>
    <w:multiLevelType w:val="hybridMultilevel"/>
    <w:tmpl w:val="D4EE49F8"/>
    <w:lvl w:ilvl="0" w:tplc="059A426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2A4F4530"/>
    <w:multiLevelType w:val="hybridMultilevel"/>
    <w:tmpl w:val="0ED2EB6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2F649A1"/>
    <w:multiLevelType w:val="hybridMultilevel"/>
    <w:tmpl w:val="B73E6372"/>
    <w:lvl w:ilvl="0" w:tplc="059A426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2F93F2E"/>
    <w:multiLevelType w:val="hybridMultilevel"/>
    <w:tmpl w:val="28A6BEE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A674A3A"/>
    <w:multiLevelType w:val="hybridMultilevel"/>
    <w:tmpl w:val="C5EC6BE6"/>
    <w:lvl w:ilvl="0" w:tplc="0409000F">
      <w:start w:val="1"/>
      <w:numFmt w:val="decimal"/>
      <w:lvlText w:val="%1."/>
      <w:lvlJc w:val="left"/>
      <w:pPr>
        <w:tabs>
          <w:tab w:val="num" w:pos="720"/>
        </w:tabs>
        <w:ind w:left="720" w:hanging="360"/>
      </w:pPr>
    </w:lvl>
    <w:lvl w:ilvl="1" w:tplc="23CEF32E">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FC36F03"/>
    <w:multiLevelType w:val="hybridMultilevel"/>
    <w:tmpl w:val="1AE298F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1FC1191"/>
    <w:multiLevelType w:val="hybridMultilevel"/>
    <w:tmpl w:val="A3BAB30A"/>
    <w:lvl w:ilvl="0" w:tplc="D4ECF110">
      <w:start w:val="1"/>
      <w:numFmt w:val="decimal"/>
      <w:lvlText w:val="%1."/>
      <w:lvlJc w:val="left"/>
      <w:pPr>
        <w:tabs>
          <w:tab w:val="num" w:pos="720"/>
        </w:tabs>
        <w:ind w:left="720" w:hanging="360"/>
      </w:pPr>
    </w:lvl>
    <w:lvl w:ilvl="1" w:tplc="23CEF32E">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1837A2"/>
    <w:multiLevelType w:val="hybridMultilevel"/>
    <w:tmpl w:val="F184DD9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nsid w:val="4A8F1B0F"/>
    <w:multiLevelType w:val="hybridMultilevel"/>
    <w:tmpl w:val="6FEE8378"/>
    <w:lvl w:ilvl="0" w:tplc="059A426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AEB4E4F"/>
    <w:multiLevelType w:val="hybridMultilevel"/>
    <w:tmpl w:val="C5D28034"/>
    <w:lvl w:ilvl="0" w:tplc="059A426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F373434"/>
    <w:multiLevelType w:val="hybridMultilevel"/>
    <w:tmpl w:val="F25E812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F813DB4"/>
    <w:multiLevelType w:val="hybridMultilevel"/>
    <w:tmpl w:val="E2208C4E"/>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FA287B04">
      <w:start w:val="2"/>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5209607B"/>
    <w:multiLevelType w:val="hybridMultilevel"/>
    <w:tmpl w:val="F59879BE"/>
    <w:lvl w:ilvl="0" w:tplc="059A426E">
      <w:start w:val="6"/>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2F12298"/>
    <w:multiLevelType w:val="hybridMultilevel"/>
    <w:tmpl w:val="BDC8436E"/>
    <w:lvl w:ilvl="0" w:tplc="D4ECF110">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54505728"/>
    <w:multiLevelType w:val="hybridMultilevel"/>
    <w:tmpl w:val="A8125A82"/>
    <w:lvl w:ilvl="0" w:tplc="059A426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54B85FD9"/>
    <w:multiLevelType w:val="hybridMultilevel"/>
    <w:tmpl w:val="419EC0CA"/>
    <w:lvl w:ilvl="0" w:tplc="059A426E">
      <w:start w:val="1"/>
      <w:numFmt w:val="decimal"/>
      <w:lvlText w:val="%1."/>
      <w:lvlJc w:val="left"/>
      <w:pPr>
        <w:tabs>
          <w:tab w:val="num" w:pos="720"/>
        </w:tabs>
        <w:ind w:left="720" w:hanging="360"/>
      </w:pPr>
    </w:lvl>
    <w:lvl w:ilvl="1" w:tplc="059A426E">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55375F78"/>
    <w:multiLevelType w:val="hybridMultilevel"/>
    <w:tmpl w:val="819CC35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5C002958"/>
    <w:multiLevelType w:val="hybridMultilevel"/>
    <w:tmpl w:val="A86243DE"/>
    <w:lvl w:ilvl="0" w:tplc="059A426E">
      <w:start w:val="1"/>
      <w:numFmt w:val="decimal"/>
      <w:lvlText w:val="%1."/>
      <w:lvlJc w:val="left"/>
      <w:pPr>
        <w:tabs>
          <w:tab w:val="num" w:pos="720"/>
        </w:tabs>
        <w:ind w:left="720" w:hanging="360"/>
      </w:pPr>
    </w:lvl>
    <w:lvl w:ilvl="1" w:tplc="0590D0B8">
      <w:start w:val="1"/>
      <w:numFmt w:val="upperRoman"/>
      <w:lvlText w:val="%2."/>
      <w:lvlJc w:val="left"/>
      <w:pPr>
        <w:tabs>
          <w:tab w:val="num" w:pos="1800"/>
        </w:tabs>
        <w:ind w:left="1800" w:hanging="7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63504B35"/>
    <w:multiLevelType w:val="hybridMultilevel"/>
    <w:tmpl w:val="E9702CEC"/>
    <w:lvl w:ilvl="0" w:tplc="5D981C22">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D231D20"/>
    <w:multiLevelType w:val="hybridMultilevel"/>
    <w:tmpl w:val="3A9010A4"/>
    <w:lvl w:ilvl="0" w:tplc="FCB2BF9C">
      <w:start w:val="1"/>
      <w:numFmt w:val="decimal"/>
      <w:lvlText w:val="%1."/>
      <w:lvlJc w:val="left"/>
      <w:pPr>
        <w:tabs>
          <w:tab w:val="num" w:pos="721"/>
        </w:tabs>
        <w:ind w:left="721" w:hanging="360"/>
      </w:pPr>
      <w:rPr>
        <w:rFonts w:hint="default"/>
        <w:b w:val="0"/>
        <w:i w:val="0"/>
      </w:rPr>
    </w:lvl>
    <w:lvl w:ilvl="1" w:tplc="04090019">
      <w:start w:val="1"/>
      <w:numFmt w:val="lowerLetter"/>
      <w:lvlText w:val="%2."/>
      <w:lvlJc w:val="left"/>
      <w:pPr>
        <w:tabs>
          <w:tab w:val="num" w:pos="1441"/>
        </w:tabs>
        <w:ind w:left="1441" w:hanging="360"/>
      </w:pPr>
    </w:lvl>
    <w:lvl w:ilvl="2" w:tplc="0409001B">
      <w:start w:val="1"/>
      <w:numFmt w:val="lowerRoman"/>
      <w:lvlText w:val="%3."/>
      <w:lvlJc w:val="right"/>
      <w:pPr>
        <w:tabs>
          <w:tab w:val="num" w:pos="2161"/>
        </w:tabs>
        <w:ind w:left="2161" w:hanging="180"/>
      </w:pPr>
    </w:lvl>
    <w:lvl w:ilvl="3" w:tplc="0409000F">
      <w:start w:val="1"/>
      <w:numFmt w:val="decimal"/>
      <w:lvlText w:val="%4."/>
      <w:lvlJc w:val="left"/>
      <w:pPr>
        <w:tabs>
          <w:tab w:val="num" w:pos="2881"/>
        </w:tabs>
        <w:ind w:left="2881" w:hanging="360"/>
      </w:pPr>
    </w:lvl>
    <w:lvl w:ilvl="4" w:tplc="04090019">
      <w:start w:val="1"/>
      <w:numFmt w:val="lowerLetter"/>
      <w:lvlText w:val="%5."/>
      <w:lvlJc w:val="left"/>
      <w:pPr>
        <w:tabs>
          <w:tab w:val="num" w:pos="3601"/>
        </w:tabs>
        <w:ind w:left="3601" w:hanging="360"/>
      </w:pPr>
    </w:lvl>
    <w:lvl w:ilvl="5" w:tplc="0409001B">
      <w:start w:val="1"/>
      <w:numFmt w:val="lowerRoman"/>
      <w:lvlText w:val="%6."/>
      <w:lvlJc w:val="right"/>
      <w:pPr>
        <w:tabs>
          <w:tab w:val="num" w:pos="4321"/>
        </w:tabs>
        <w:ind w:left="4321" w:hanging="180"/>
      </w:pPr>
    </w:lvl>
    <w:lvl w:ilvl="6" w:tplc="0409000F">
      <w:start w:val="1"/>
      <w:numFmt w:val="decimal"/>
      <w:lvlText w:val="%7."/>
      <w:lvlJc w:val="left"/>
      <w:pPr>
        <w:tabs>
          <w:tab w:val="num" w:pos="5041"/>
        </w:tabs>
        <w:ind w:left="5041" w:hanging="360"/>
      </w:pPr>
    </w:lvl>
    <w:lvl w:ilvl="7" w:tplc="04090019">
      <w:start w:val="1"/>
      <w:numFmt w:val="lowerLetter"/>
      <w:lvlText w:val="%8."/>
      <w:lvlJc w:val="left"/>
      <w:pPr>
        <w:tabs>
          <w:tab w:val="num" w:pos="5761"/>
        </w:tabs>
        <w:ind w:left="5761" w:hanging="360"/>
      </w:pPr>
    </w:lvl>
    <w:lvl w:ilvl="8" w:tplc="0409001B">
      <w:start w:val="1"/>
      <w:numFmt w:val="lowerRoman"/>
      <w:lvlText w:val="%9."/>
      <w:lvlJc w:val="right"/>
      <w:pPr>
        <w:tabs>
          <w:tab w:val="num" w:pos="6481"/>
        </w:tabs>
        <w:ind w:left="6481" w:hanging="180"/>
      </w:pPr>
    </w:lvl>
  </w:abstractNum>
  <w:abstractNum w:abstractNumId="29">
    <w:nsid w:val="6EC83515"/>
    <w:multiLevelType w:val="hybridMultilevel"/>
    <w:tmpl w:val="37181644"/>
    <w:lvl w:ilvl="0" w:tplc="059A426E">
      <w:start w:val="1"/>
      <w:numFmt w:val="decimal"/>
      <w:lvlText w:val="%1."/>
      <w:lvlJc w:val="left"/>
      <w:pPr>
        <w:tabs>
          <w:tab w:val="num" w:pos="720"/>
        </w:tabs>
        <w:ind w:left="720" w:hanging="360"/>
      </w:pPr>
    </w:lvl>
    <w:lvl w:ilvl="1" w:tplc="9B0A36E0">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78FB7F0D"/>
    <w:multiLevelType w:val="hybridMultilevel"/>
    <w:tmpl w:val="B52009C8"/>
    <w:lvl w:ilvl="0" w:tplc="059A426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num>
  <w:num w:numId="2">
    <w:abstractNumId w:val="0"/>
  </w:num>
  <w:num w:numId="3">
    <w:abstractNumId w:val="2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proofState w:spelling="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quot;CI_Language&quot;" w:val=" "/>
    <w:docVar w:name="CI_DOCTYPE" w:val="letter"/>
    <w:docVar w:name="ci_language" w:val="nl-NL"/>
    <w:docVar w:name="CI_VERSION" w:val="14.0.6129.5000"/>
    <w:docVar w:name="date" w:val="9-12-2013 11:21:39"/>
    <w:docVar w:name="field_absent" w:val="Afwezig"/>
    <w:docVar w:name="field_agenda_description" w:val="Maak een agenda"/>
    <w:docVar w:name="field_agenda_title" w:val="Agenda"/>
    <w:docVar w:name="field_agendaitem" w:val="Agendapunt"/>
    <w:docVar w:name="field_agendaitems" w:val="Agendapunten"/>
    <w:docVar w:name="field_application" w:val="Applicatie"/>
    <w:docVar w:name="field_approved" w:val="Vastgesteld"/>
    <w:docVar w:name="field_approved_by" w:val="Goedgekeurd door"/>
    <w:docVar w:name="field_approved_by_short" w:val="Goedgek. door"/>
    <w:docVar w:name="field_asagreed" w:val="Volgens afspraak/verzoek d.d."/>
    <w:docVar w:name="field_attachment" w:val="Bijlage"/>
    <w:docVar w:name="field_attachments" w:val="Bijlage(n):"/>
    <w:docVar w:name="field_attention" w:val="Ter attentie van"/>
    <w:docVar w:name="field_author_full" w:val="Auteur"/>
    <w:docVar w:name="field_cc" w:val="CC"/>
    <w:docVar w:name="field_chaptertitle" w:val="Hoofdstuktitel"/>
    <w:docVar w:name="field_city" w:val="Plaats"/>
    <w:docVar w:name="field_client" w:val="Opdrachtgever"/>
    <w:docVar w:name="field_colofon" w:val="Colofon"/>
    <w:docVar w:name="field_comments" w:val="Opmerkingen"/>
    <w:docVar w:name="field_concerning" w:val="Volgens bespreking op"/>
    <w:docVar w:name="field_concerns" w:val="Onderwerp"/>
    <w:docVar w:name="field_confidential" w:val="Vertrouwelijk"/>
    <w:docVar w:name="field_contact" w:val="Contactpersoon"/>
    <w:docVar w:name="field_copy" w:val="Kopie"/>
    <w:docVar w:name="field_copyright" w:val="Copyright"/>
    <w:docVar w:name="field_date" w:val="Datum"/>
    <w:docVar w:name="field_decision_title" w:val="Besluit"/>
    <w:docVar w:name="field_decision1" w:val="Het College van Bestuur van de Universiteit van Amsterdam,"/>
    <w:docVar w:name="field_decision2" w:val="in deze vertegenwoordigd door de decaan van de Faculteit"/>
    <w:docVar w:name="field_decision3" w:val="gezien:"/>
    <w:docVar w:name="field_decision4" w:val="gelet op:"/>
    <w:docVar w:name="field_decision5" w:val="in aanmerking nemende dat:"/>
    <w:docVar w:name="field_decision6" w:val="Namens het College van Bestuur,"/>
    <w:docVar w:name="field_decision7" w:val="voor deze,"/>
    <w:docVar w:name="field_decisionnumber" w:val="Besluitnummer"/>
    <w:docVar w:name="field_description" w:val="Description"/>
    <w:docVar w:name="field_directdial" w:val="Direct nummer"/>
    <w:docVar w:name="field_directdialareacode" w:val="Direct 020-"/>
    <w:docVar w:name="field_directfax" w:val="Directe fax"/>
    <w:docVar w:name="field_directfaxareacode" w:val="Directe fax 020-"/>
    <w:docVar w:name="field_distribution" w:val="Distributie"/>
    <w:docVar w:name="field_documentnumber" w:val="Documentnummer"/>
    <w:docVar w:name="field_documenttitle" w:val=" "/>
    <w:docVar w:name="field_editor" w:val="Opgemaakt door"/>
    <w:docVar w:name="field_email" w:val="E-mail"/>
    <w:docVar w:name="field_emailnewsletter_title" w:val="E-mailnieuwsbrief"/>
    <w:docVar w:name="field_ending_greet" w:val="Met vriendelijke groet,"/>
    <w:docVar w:name="field_fax_disclaimer" w:val="Indien dit faxbericht niet correct is overgekomen, verzoeken wij u dit per ommegaande aan ons te melden."/>
    <w:docVar w:name="field_fax_option_1" w:val="Spoed"/>
    <w:docVar w:name="field_fax_option_1_short" w:val="Spoed"/>
    <w:docVar w:name="field_fax_option_2" w:val="Ter kennisgeving"/>
    <w:docVar w:name="field_fax_option_2_short" w:val="Kennisgeving"/>
    <w:docVar w:name="field_fax_option_3" w:val="Graag een antwoord"/>
    <w:docVar w:name="field_fax_option_3_short" w:val="Antwoord"/>
    <w:docVar w:name="field_fax_option_4" w:val="Circulaire"/>
    <w:docVar w:name="field_fax_option_4_short" w:val="Circulaire"/>
    <w:docVar w:name="field_fax_title" w:val="Faxbericht"/>
    <w:docVar w:name="field_faxnumber" w:val="Faxnummer"/>
    <w:docVar w:name="field_faxnumberareacode" w:val="Faxnr. 020-"/>
    <w:docVar w:name="field_forfurtheraction" w:val="Ter verdere afhandeling"/>
    <w:docVar w:name="field_from" w:val="Van"/>
    <w:docVar w:name="field_function" w:val="Functie"/>
    <w:docVar w:name="field_fyi" w:val="Ter kennisneming"/>
    <w:docVar w:name="field_handledby" w:val="Behandeld door"/>
    <w:docVar w:name="field_heading" w:val="Kop"/>
    <w:docVar w:name="field_initiator" w:val="Initiator"/>
    <w:docVar w:name="field_location" w:val="Locatie"/>
    <w:docVar w:name="field_meeting" w:val="Bespreking"/>
    <w:docVar w:name="field_meetingdate" w:val="Vergaderdatum"/>
    <w:docVar w:name="field_memo_title" w:val="Memo"/>
    <w:docVar w:name="field_minuteitem" w:val="Onderwerp"/>
    <w:docVar w:name="field_minuteitems" w:val="Onderwerpen"/>
    <w:docVar w:name="field_minutes_description" w:val="Maak een verslag"/>
    <w:docVar w:name="field_minutes_title" w:val="Verslag"/>
    <w:docVar w:name="field_name" w:val="Naam"/>
    <w:docVar w:name="field_number" w:val="Nummer"/>
    <w:docVar w:name="field_offer" w:val="Offerte"/>
    <w:docVar w:name="field_ourref" w:val="Ons kenmerk"/>
    <w:docVar w:name="field_ourreference" w:val="Ons kenmerk"/>
    <w:docVar w:name="field_page" w:val="Pagina"/>
    <w:docVar w:name="field_pages_incl" w:val="Pagina('s) incl. deze pagina"/>
    <w:docVar w:name="field_pages_short" w:val="# pagina's"/>
    <w:docVar w:name="field_period" w:val="Periode"/>
    <w:docVar w:name="field_phone" w:val="Telefoon"/>
    <w:docVar w:name="field_phone2" w:val="Telefoon 2"/>
    <w:docVar w:name="field_phoneareacode" w:val="Telefoon 020-"/>
    <w:docVar w:name="field_placeholder" w:val="Klik hier om tekst in te voeren"/>
    <w:docVar w:name="field_pleasecomment" w:val="Gaarne advies/commentaar"/>
    <w:docVar w:name="field_pleasecontact" w:val="Gaarne contact opnemen met"/>
    <w:docVar w:name="field_pleasereturn" w:val="Gaarne retour"/>
    <w:docVar w:name="field_pobox" w:val="Postbus"/>
    <w:docVar w:name="field_poboxnr" w:val="Postbusnr."/>
    <w:docVar w:name="field_present" w:val="Aanwezig"/>
    <w:docVar w:name="field_receivers" w:val="Ontvangers"/>
    <w:docVar w:name="field_related_documents" w:val="Gerelateerde documenten"/>
    <w:docVar w:name="field_report_disclaimer" w:val="Niets uit deze uitgave mag worden verveelvoudigd en/of openbaar gemaakt door middel van druk, fotokopie, microfilm of op welke andere wijze ook, zonder voorafgaande toestemming van CIBER Nederland BV."/>
    <w:docVar w:name="field_report_title" w:val="Rapport"/>
    <w:docVar w:name="field_reportnr" w:val="Verslagnummer"/>
    <w:docVar w:name="field_returnedwiththanks" w:val="Met dank retour"/>
    <w:docVar w:name="field_scribe" w:val="Notulist"/>
    <w:docVar w:name="field_short_description" w:val="Korte beschrijving"/>
    <w:docVar w:name="field_status" w:val="Status"/>
    <w:docVar w:name="field_subject" w:val="Onderwerp"/>
    <w:docVar w:name="field_subtitle" w:val="Subtitel"/>
    <w:docVar w:name="field_summary" w:val="Samenvatting"/>
    <w:docVar w:name="field_time" w:val="Tijd"/>
    <w:docVar w:name="field_title" w:val="Titel"/>
    <w:docVar w:name="field_to" w:val="Aan"/>
    <w:docVar w:name="field_toc" w:val="Inhoudsopgave"/>
    <w:docVar w:name="field_type" w:val="Type"/>
    <w:docVar w:name="field_typedocument" w:val="Type stuk"/>
    <w:docVar w:name="field_use_logo" w:val="Toon logo"/>
    <w:docVar w:name="field_version" w:val="Versie"/>
    <w:docVar w:name="field_versionnr" w:val="Versienummer"/>
    <w:docVar w:name="field_yourfax" w:val="Uw faxnummer"/>
    <w:docVar w:name="field_yourref" w:val="Uw kenmerk"/>
    <w:docVar w:name="field_yourreference" w:val="Uw kenmerk"/>
    <w:docVar w:name="use_logo" w:val="1"/>
  </w:docVars>
  <w:rsids>
    <w:rsidRoot w:val="00424EC5"/>
    <w:rsid w:val="00005450"/>
    <w:rsid w:val="00053712"/>
    <w:rsid w:val="00085226"/>
    <w:rsid w:val="000B425A"/>
    <w:rsid w:val="000D32BF"/>
    <w:rsid w:val="000D6406"/>
    <w:rsid w:val="00120BFC"/>
    <w:rsid w:val="00124C08"/>
    <w:rsid w:val="00157DCC"/>
    <w:rsid w:val="00182D7D"/>
    <w:rsid w:val="00202326"/>
    <w:rsid w:val="002656DA"/>
    <w:rsid w:val="002832B9"/>
    <w:rsid w:val="002D6A1A"/>
    <w:rsid w:val="002E5E30"/>
    <w:rsid w:val="00424EC5"/>
    <w:rsid w:val="00442851"/>
    <w:rsid w:val="00456FAD"/>
    <w:rsid w:val="004D2FFC"/>
    <w:rsid w:val="00527C85"/>
    <w:rsid w:val="005A0E39"/>
    <w:rsid w:val="005B2559"/>
    <w:rsid w:val="005D37FB"/>
    <w:rsid w:val="006A6587"/>
    <w:rsid w:val="00714760"/>
    <w:rsid w:val="00723AFF"/>
    <w:rsid w:val="00733449"/>
    <w:rsid w:val="007B3792"/>
    <w:rsid w:val="007B480C"/>
    <w:rsid w:val="007B6129"/>
    <w:rsid w:val="007E1885"/>
    <w:rsid w:val="00834925"/>
    <w:rsid w:val="00864B55"/>
    <w:rsid w:val="008C1B29"/>
    <w:rsid w:val="0090727E"/>
    <w:rsid w:val="009109E9"/>
    <w:rsid w:val="009F4BCB"/>
    <w:rsid w:val="00A26C3E"/>
    <w:rsid w:val="00A45408"/>
    <w:rsid w:val="00A921FC"/>
    <w:rsid w:val="00AB1916"/>
    <w:rsid w:val="00AC0996"/>
    <w:rsid w:val="00B40187"/>
    <w:rsid w:val="00B51B3D"/>
    <w:rsid w:val="00B546F3"/>
    <w:rsid w:val="00B82D28"/>
    <w:rsid w:val="00B92321"/>
    <w:rsid w:val="00C0479E"/>
    <w:rsid w:val="00CA3323"/>
    <w:rsid w:val="00CA4A4A"/>
    <w:rsid w:val="00CD2E62"/>
    <w:rsid w:val="00CD5103"/>
    <w:rsid w:val="00D1607B"/>
    <w:rsid w:val="00D429FD"/>
    <w:rsid w:val="00D51563"/>
    <w:rsid w:val="00D55465"/>
    <w:rsid w:val="00DC23C2"/>
    <w:rsid w:val="00E43EC1"/>
    <w:rsid w:val="00F228A7"/>
    <w:rsid w:val="00F564C2"/>
    <w:rsid w:val="00F56663"/>
    <w:rsid w:val="00F95B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18"/>
        <w:szCs w:val="18"/>
        <w:lang w:val="nl-NL" w:eastAsia="en-US" w:bidi="ar-SA"/>
      </w:rPr>
    </w:rPrDefault>
    <w:pPrDefault>
      <w:pPr>
        <w:spacing w:line="255"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A45408"/>
    <w:rPr>
      <w:rFonts w:ascii="Times New Roman" w:eastAsia="Calibri" w:hAnsi="Times New Roman" w:cs="Times New Roman"/>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nderdeeluniversiteit">
    <w:name w:val="Onderdeel universiteit"/>
    <w:basedOn w:val="Standaard"/>
    <w:qFormat/>
    <w:rsid w:val="000D6406"/>
    <w:rPr>
      <w:rFonts w:ascii="Arial" w:hAnsi="Arial"/>
      <w:b/>
      <w:spacing w:val="-4"/>
      <w:sz w:val="20"/>
    </w:rPr>
  </w:style>
  <w:style w:type="character" w:customStyle="1" w:styleId="SubonderdeeluniversiteitChar">
    <w:name w:val="Subonderdeel universiteit Char"/>
    <w:basedOn w:val="Standaardalinea-lettertype"/>
    <w:link w:val="Subonderdeeluniversiteit"/>
    <w:locked/>
    <w:rsid w:val="000D6406"/>
    <w:rPr>
      <w:rFonts w:cs="Arial"/>
      <w:spacing w:val="-4"/>
      <w:szCs w:val="22"/>
    </w:rPr>
  </w:style>
  <w:style w:type="paragraph" w:customStyle="1" w:styleId="Subonderdeeluniversiteit">
    <w:name w:val="Subonderdeel universiteit"/>
    <w:basedOn w:val="Standaard"/>
    <w:link w:val="SubonderdeeluniversiteitChar"/>
    <w:qFormat/>
    <w:rsid w:val="000D6406"/>
    <w:rPr>
      <w:rFonts w:ascii="Arial" w:eastAsiaTheme="minorHAnsi" w:hAnsi="Arial" w:cs="Arial"/>
      <w:spacing w:val="-4"/>
      <w:sz w:val="18"/>
    </w:rPr>
  </w:style>
  <w:style w:type="paragraph" w:customStyle="1" w:styleId="Afdeling">
    <w:name w:val="Afdeling"/>
    <w:basedOn w:val="Subonderdeeluniversiteit"/>
    <w:qFormat/>
    <w:rsid w:val="000D6406"/>
    <w:pPr>
      <w:spacing w:after="220"/>
      <w:jc w:val="right"/>
    </w:pPr>
    <w:rPr>
      <w:b/>
      <w:sz w:val="15"/>
    </w:rPr>
  </w:style>
  <w:style w:type="paragraph" w:customStyle="1" w:styleId="Adresgegevensafzender">
    <w:name w:val="Adresgegevens afzender"/>
    <w:basedOn w:val="Standaard"/>
    <w:qFormat/>
    <w:rsid w:val="000D6406"/>
    <w:pPr>
      <w:spacing w:line="198" w:lineRule="atLeast"/>
      <w:jc w:val="right"/>
    </w:pPr>
    <w:rPr>
      <w:rFonts w:ascii="Arial" w:hAnsi="Arial"/>
      <w:sz w:val="15"/>
    </w:rPr>
  </w:style>
  <w:style w:type="character" w:customStyle="1" w:styleId="ReferentiegegevenskopjesChar">
    <w:name w:val="Referentiegegevens kopjes Char"/>
    <w:basedOn w:val="SubonderdeeluniversiteitChar"/>
    <w:link w:val="Referentiegegevenskopjes"/>
    <w:locked/>
    <w:rsid w:val="000D6406"/>
    <w:rPr>
      <w:rFonts w:cs="Arial"/>
      <w:spacing w:val="-4"/>
      <w:sz w:val="15"/>
      <w:szCs w:val="22"/>
    </w:rPr>
  </w:style>
  <w:style w:type="paragraph" w:customStyle="1" w:styleId="Referentiegegevenskopjes">
    <w:name w:val="Referentiegegevens kopjes"/>
    <w:basedOn w:val="Subonderdeeluniversiteit"/>
    <w:link w:val="ReferentiegegevenskopjesChar"/>
    <w:qFormat/>
    <w:rsid w:val="000D6406"/>
    <w:rPr>
      <w:sz w:val="15"/>
    </w:rPr>
  </w:style>
  <w:style w:type="character" w:customStyle="1" w:styleId="ReferentiegegevensChar">
    <w:name w:val="Referentiegegevens Char"/>
    <w:basedOn w:val="ReferentiegegevenskopjesChar"/>
    <w:link w:val="Referentiegegevens"/>
    <w:locked/>
    <w:rsid w:val="00D51563"/>
    <w:rPr>
      <w:rFonts w:ascii="Times New Roman" w:hAnsi="Times New Roman" w:cs="Times New Roman"/>
      <w:spacing w:val="-4"/>
      <w:sz w:val="22"/>
      <w:szCs w:val="22"/>
    </w:rPr>
  </w:style>
  <w:style w:type="paragraph" w:customStyle="1" w:styleId="Referentiegegevens">
    <w:name w:val="Referentiegegevens"/>
    <w:basedOn w:val="Referentiegegevenskopjes"/>
    <w:link w:val="ReferentiegegevensChar"/>
    <w:qFormat/>
    <w:rsid w:val="00D51563"/>
    <w:rPr>
      <w:rFonts w:ascii="Times New Roman" w:hAnsi="Times New Roman" w:cs="Times New Roman"/>
      <w:spacing w:val="0"/>
      <w:sz w:val="22"/>
    </w:rPr>
  </w:style>
  <w:style w:type="paragraph" w:styleId="Koptekst">
    <w:name w:val="header"/>
    <w:basedOn w:val="Standaard"/>
    <w:link w:val="KoptekstChar"/>
    <w:uiPriority w:val="99"/>
    <w:unhideWhenUsed/>
    <w:rsid w:val="000D640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D6406"/>
    <w:rPr>
      <w:rFonts w:ascii="Times New Roman" w:eastAsia="Calibri" w:hAnsi="Times New Roman" w:cs="Times New Roman"/>
      <w:sz w:val="22"/>
      <w:szCs w:val="22"/>
    </w:rPr>
  </w:style>
  <w:style w:type="paragraph" w:styleId="Voettekst">
    <w:name w:val="footer"/>
    <w:basedOn w:val="Standaard"/>
    <w:link w:val="VoettekstChar"/>
    <w:uiPriority w:val="99"/>
    <w:unhideWhenUsed/>
    <w:rsid w:val="00CD2E62"/>
    <w:pPr>
      <w:tabs>
        <w:tab w:val="center" w:pos="4536"/>
        <w:tab w:val="right" w:pos="9072"/>
      </w:tabs>
      <w:spacing w:line="240" w:lineRule="auto"/>
    </w:pPr>
    <w:rPr>
      <w:sz w:val="18"/>
    </w:rPr>
  </w:style>
  <w:style w:type="character" w:customStyle="1" w:styleId="VoettekstChar">
    <w:name w:val="Voettekst Char"/>
    <w:basedOn w:val="Standaardalinea-lettertype"/>
    <w:link w:val="Voettekst"/>
    <w:uiPriority w:val="99"/>
    <w:rsid w:val="00CD2E62"/>
    <w:rPr>
      <w:rFonts w:ascii="Times New Roman" w:eastAsia="Calibri" w:hAnsi="Times New Roman" w:cs="Times New Roman"/>
      <w:szCs w:val="22"/>
    </w:rPr>
  </w:style>
  <w:style w:type="paragraph" w:customStyle="1" w:styleId="Volgvelreferentiegegevens">
    <w:name w:val="Volgvel referentiegegevens"/>
    <w:basedOn w:val="Referentiegegevens"/>
    <w:link w:val="VolgvelreferentiegegevensChar"/>
    <w:rsid w:val="00834925"/>
    <w:rPr>
      <w:rFonts w:eastAsia="Calibri"/>
      <w:lang w:val="en-US"/>
    </w:rPr>
  </w:style>
  <w:style w:type="paragraph" w:customStyle="1" w:styleId="Volgvelreferentiegegevenskopje">
    <w:name w:val="Volgvel referentiegegevens kopje"/>
    <w:basedOn w:val="Referentiegegevenskopjes"/>
    <w:link w:val="VolgvelreferentiegegevenskopjeChar"/>
    <w:rsid w:val="004D2FFC"/>
    <w:pPr>
      <w:widowControl w:val="0"/>
      <w:spacing w:before="360"/>
    </w:pPr>
    <w:rPr>
      <w:rFonts w:eastAsia="Calibri" w:cs="Times New Roman"/>
    </w:rPr>
  </w:style>
  <w:style w:type="character" w:customStyle="1" w:styleId="VolgvelreferentiegegevensChar">
    <w:name w:val="Volgvel referentiegegevens Char"/>
    <w:basedOn w:val="ReferentiegegevensChar"/>
    <w:link w:val="Volgvelreferentiegegevens"/>
    <w:rsid w:val="00834925"/>
    <w:rPr>
      <w:rFonts w:ascii="Times New Roman" w:eastAsia="Calibri" w:hAnsi="Times New Roman" w:cs="Times New Roman"/>
      <w:spacing w:val="-4"/>
      <w:sz w:val="22"/>
      <w:szCs w:val="22"/>
      <w:lang w:val="en-US"/>
    </w:rPr>
  </w:style>
  <w:style w:type="character" w:customStyle="1" w:styleId="VolgvelreferentiegegevenskopjeChar">
    <w:name w:val="Volgvel referentiegegevens kopje Char"/>
    <w:basedOn w:val="ReferentiegegevenskopjesChar"/>
    <w:link w:val="Volgvelreferentiegegevenskopje"/>
    <w:rsid w:val="004D2FFC"/>
    <w:rPr>
      <w:rFonts w:eastAsia="Calibri" w:cs="Times New Roman"/>
      <w:spacing w:val="-4"/>
      <w:sz w:val="15"/>
      <w:szCs w:val="22"/>
    </w:rPr>
  </w:style>
  <w:style w:type="paragraph" w:styleId="Ballontekst">
    <w:name w:val="Balloon Text"/>
    <w:basedOn w:val="Standaard"/>
    <w:link w:val="BallontekstChar"/>
    <w:uiPriority w:val="99"/>
    <w:semiHidden/>
    <w:unhideWhenUsed/>
    <w:rsid w:val="00F5666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5666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18"/>
        <w:szCs w:val="18"/>
        <w:lang w:val="nl-NL" w:eastAsia="en-US" w:bidi="ar-SA"/>
      </w:rPr>
    </w:rPrDefault>
    <w:pPrDefault>
      <w:pPr>
        <w:spacing w:line="255"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A45408"/>
    <w:rPr>
      <w:rFonts w:ascii="Times New Roman" w:eastAsia="Calibri" w:hAnsi="Times New Roman" w:cs="Times New Roman"/>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nderdeeluniversiteit">
    <w:name w:val="Onderdeel universiteit"/>
    <w:basedOn w:val="Standaard"/>
    <w:qFormat/>
    <w:rsid w:val="000D6406"/>
    <w:rPr>
      <w:rFonts w:ascii="Arial" w:hAnsi="Arial"/>
      <w:b/>
      <w:spacing w:val="-4"/>
      <w:sz w:val="20"/>
    </w:rPr>
  </w:style>
  <w:style w:type="character" w:customStyle="1" w:styleId="SubonderdeeluniversiteitChar">
    <w:name w:val="Subonderdeel universiteit Char"/>
    <w:basedOn w:val="Standaardalinea-lettertype"/>
    <w:link w:val="Subonderdeeluniversiteit"/>
    <w:locked/>
    <w:rsid w:val="000D6406"/>
    <w:rPr>
      <w:rFonts w:cs="Arial"/>
      <w:spacing w:val="-4"/>
      <w:szCs w:val="22"/>
    </w:rPr>
  </w:style>
  <w:style w:type="paragraph" w:customStyle="1" w:styleId="Subonderdeeluniversiteit">
    <w:name w:val="Subonderdeel universiteit"/>
    <w:basedOn w:val="Standaard"/>
    <w:link w:val="SubonderdeeluniversiteitChar"/>
    <w:qFormat/>
    <w:rsid w:val="000D6406"/>
    <w:rPr>
      <w:rFonts w:ascii="Arial" w:eastAsiaTheme="minorHAnsi" w:hAnsi="Arial" w:cs="Arial"/>
      <w:spacing w:val="-4"/>
      <w:sz w:val="18"/>
    </w:rPr>
  </w:style>
  <w:style w:type="paragraph" w:customStyle="1" w:styleId="Afdeling">
    <w:name w:val="Afdeling"/>
    <w:basedOn w:val="Subonderdeeluniversiteit"/>
    <w:qFormat/>
    <w:rsid w:val="000D6406"/>
    <w:pPr>
      <w:spacing w:after="220"/>
      <w:jc w:val="right"/>
    </w:pPr>
    <w:rPr>
      <w:b/>
      <w:sz w:val="15"/>
    </w:rPr>
  </w:style>
  <w:style w:type="paragraph" w:customStyle="1" w:styleId="Adresgegevensafzender">
    <w:name w:val="Adresgegevens afzender"/>
    <w:basedOn w:val="Standaard"/>
    <w:qFormat/>
    <w:rsid w:val="000D6406"/>
    <w:pPr>
      <w:spacing w:line="198" w:lineRule="atLeast"/>
      <w:jc w:val="right"/>
    </w:pPr>
    <w:rPr>
      <w:rFonts w:ascii="Arial" w:hAnsi="Arial"/>
      <w:sz w:val="15"/>
    </w:rPr>
  </w:style>
  <w:style w:type="character" w:customStyle="1" w:styleId="ReferentiegegevenskopjesChar">
    <w:name w:val="Referentiegegevens kopjes Char"/>
    <w:basedOn w:val="SubonderdeeluniversiteitChar"/>
    <w:link w:val="Referentiegegevenskopjes"/>
    <w:locked/>
    <w:rsid w:val="000D6406"/>
    <w:rPr>
      <w:rFonts w:cs="Arial"/>
      <w:spacing w:val="-4"/>
      <w:sz w:val="15"/>
      <w:szCs w:val="22"/>
    </w:rPr>
  </w:style>
  <w:style w:type="paragraph" w:customStyle="1" w:styleId="Referentiegegevenskopjes">
    <w:name w:val="Referentiegegevens kopjes"/>
    <w:basedOn w:val="Subonderdeeluniversiteit"/>
    <w:link w:val="ReferentiegegevenskopjesChar"/>
    <w:qFormat/>
    <w:rsid w:val="000D6406"/>
    <w:rPr>
      <w:sz w:val="15"/>
    </w:rPr>
  </w:style>
  <w:style w:type="character" w:customStyle="1" w:styleId="ReferentiegegevensChar">
    <w:name w:val="Referentiegegevens Char"/>
    <w:basedOn w:val="ReferentiegegevenskopjesChar"/>
    <w:link w:val="Referentiegegevens"/>
    <w:locked/>
    <w:rsid w:val="00D51563"/>
    <w:rPr>
      <w:rFonts w:ascii="Times New Roman" w:hAnsi="Times New Roman" w:cs="Times New Roman"/>
      <w:spacing w:val="-4"/>
      <w:sz w:val="22"/>
      <w:szCs w:val="22"/>
    </w:rPr>
  </w:style>
  <w:style w:type="paragraph" w:customStyle="1" w:styleId="Referentiegegevens">
    <w:name w:val="Referentiegegevens"/>
    <w:basedOn w:val="Referentiegegevenskopjes"/>
    <w:link w:val="ReferentiegegevensChar"/>
    <w:qFormat/>
    <w:rsid w:val="00D51563"/>
    <w:rPr>
      <w:rFonts w:ascii="Times New Roman" w:hAnsi="Times New Roman" w:cs="Times New Roman"/>
      <w:spacing w:val="0"/>
      <w:sz w:val="22"/>
    </w:rPr>
  </w:style>
  <w:style w:type="paragraph" w:styleId="Koptekst">
    <w:name w:val="header"/>
    <w:basedOn w:val="Standaard"/>
    <w:link w:val="KoptekstChar"/>
    <w:uiPriority w:val="99"/>
    <w:unhideWhenUsed/>
    <w:rsid w:val="000D640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D6406"/>
    <w:rPr>
      <w:rFonts w:ascii="Times New Roman" w:eastAsia="Calibri" w:hAnsi="Times New Roman" w:cs="Times New Roman"/>
      <w:sz w:val="22"/>
      <w:szCs w:val="22"/>
    </w:rPr>
  </w:style>
  <w:style w:type="paragraph" w:styleId="Voettekst">
    <w:name w:val="footer"/>
    <w:basedOn w:val="Standaard"/>
    <w:link w:val="VoettekstChar"/>
    <w:uiPriority w:val="99"/>
    <w:unhideWhenUsed/>
    <w:rsid w:val="00CD2E62"/>
    <w:pPr>
      <w:tabs>
        <w:tab w:val="center" w:pos="4536"/>
        <w:tab w:val="right" w:pos="9072"/>
      </w:tabs>
      <w:spacing w:line="240" w:lineRule="auto"/>
    </w:pPr>
    <w:rPr>
      <w:sz w:val="18"/>
    </w:rPr>
  </w:style>
  <w:style w:type="character" w:customStyle="1" w:styleId="VoettekstChar">
    <w:name w:val="Voettekst Char"/>
    <w:basedOn w:val="Standaardalinea-lettertype"/>
    <w:link w:val="Voettekst"/>
    <w:uiPriority w:val="99"/>
    <w:rsid w:val="00CD2E62"/>
    <w:rPr>
      <w:rFonts w:ascii="Times New Roman" w:eastAsia="Calibri" w:hAnsi="Times New Roman" w:cs="Times New Roman"/>
      <w:szCs w:val="22"/>
    </w:rPr>
  </w:style>
  <w:style w:type="paragraph" w:customStyle="1" w:styleId="Volgvelreferentiegegevens">
    <w:name w:val="Volgvel referentiegegevens"/>
    <w:basedOn w:val="Referentiegegevens"/>
    <w:link w:val="VolgvelreferentiegegevensChar"/>
    <w:rsid w:val="00834925"/>
    <w:rPr>
      <w:rFonts w:eastAsia="Calibri"/>
      <w:lang w:val="en-US"/>
    </w:rPr>
  </w:style>
  <w:style w:type="paragraph" w:customStyle="1" w:styleId="Volgvelreferentiegegevenskopje">
    <w:name w:val="Volgvel referentiegegevens kopje"/>
    <w:basedOn w:val="Referentiegegevenskopjes"/>
    <w:link w:val="VolgvelreferentiegegevenskopjeChar"/>
    <w:rsid w:val="004D2FFC"/>
    <w:pPr>
      <w:widowControl w:val="0"/>
      <w:spacing w:before="360"/>
    </w:pPr>
    <w:rPr>
      <w:rFonts w:eastAsia="Calibri" w:cs="Times New Roman"/>
    </w:rPr>
  </w:style>
  <w:style w:type="character" w:customStyle="1" w:styleId="VolgvelreferentiegegevensChar">
    <w:name w:val="Volgvel referentiegegevens Char"/>
    <w:basedOn w:val="ReferentiegegevensChar"/>
    <w:link w:val="Volgvelreferentiegegevens"/>
    <w:rsid w:val="00834925"/>
    <w:rPr>
      <w:rFonts w:ascii="Times New Roman" w:eastAsia="Calibri" w:hAnsi="Times New Roman" w:cs="Times New Roman"/>
      <w:spacing w:val="-4"/>
      <w:sz w:val="22"/>
      <w:szCs w:val="22"/>
      <w:lang w:val="en-US"/>
    </w:rPr>
  </w:style>
  <w:style w:type="character" w:customStyle="1" w:styleId="VolgvelreferentiegegevenskopjeChar">
    <w:name w:val="Volgvel referentiegegevens kopje Char"/>
    <w:basedOn w:val="ReferentiegegevenskopjesChar"/>
    <w:link w:val="Volgvelreferentiegegevenskopje"/>
    <w:rsid w:val="004D2FFC"/>
    <w:rPr>
      <w:rFonts w:eastAsia="Calibri" w:cs="Times New Roman"/>
      <w:spacing w:val="-4"/>
      <w:sz w:val="15"/>
      <w:szCs w:val="22"/>
    </w:rPr>
  </w:style>
  <w:style w:type="paragraph" w:styleId="Ballontekst">
    <w:name w:val="Balloon Text"/>
    <w:basedOn w:val="Standaard"/>
    <w:link w:val="BallontekstChar"/>
    <w:uiPriority w:val="99"/>
    <w:semiHidden/>
    <w:unhideWhenUsed/>
    <w:rsid w:val="00F5666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5666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0561">
      <w:bodyDiv w:val="1"/>
      <w:marLeft w:val="0"/>
      <w:marRight w:val="0"/>
      <w:marTop w:val="0"/>
      <w:marBottom w:val="0"/>
      <w:divBdr>
        <w:top w:val="none" w:sz="0" w:space="0" w:color="auto"/>
        <w:left w:val="none" w:sz="0" w:space="0" w:color="auto"/>
        <w:bottom w:val="none" w:sz="0" w:space="0" w:color="auto"/>
        <w:right w:val="none" w:sz="0" w:space="0" w:color="auto"/>
      </w:divBdr>
    </w:div>
    <w:div w:id="419570321">
      <w:bodyDiv w:val="1"/>
      <w:marLeft w:val="0"/>
      <w:marRight w:val="0"/>
      <w:marTop w:val="0"/>
      <w:marBottom w:val="0"/>
      <w:divBdr>
        <w:top w:val="none" w:sz="0" w:space="0" w:color="auto"/>
        <w:left w:val="none" w:sz="0" w:space="0" w:color="auto"/>
        <w:bottom w:val="none" w:sz="0" w:space="0" w:color="auto"/>
        <w:right w:val="none" w:sz="0" w:space="0" w:color="auto"/>
      </w:divBdr>
    </w:div>
    <w:div w:id="480195698">
      <w:bodyDiv w:val="1"/>
      <w:marLeft w:val="0"/>
      <w:marRight w:val="0"/>
      <w:marTop w:val="0"/>
      <w:marBottom w:val="0"/>
      <w:divBdr>
        <w:top w:val="none" w:sz="0" w:space="0" w:color="auto"/>
        <w:left w:val="none" w:sz="0" w:space="0" w:color="auto"/>
        <w:bottom w:val="none" w:sz="0" w:space="0" w:color="auto"/>
        <w:right w:val="none" w:sz="0" w:space="0" w:color="auto"/>
      </w:divBdr>
    </w:div>
    <w:div w:id="137916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lores%20Automatisering\Corporate%20Identity%20Framework\templates\Let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Template>
  <TotalTime>2</TotalTime>
  <Pages>16</Pages>
  <Words>4338</Words>
  <Characters>23861</Characters>
  <Application>Microsoft Office Word</Application>
  <DocSecurity>0</DocSecurity>
  <Lines>198</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Flores Automatisering</Company>
  <LinksUpToDate>false</LinksUpToDate>
  <CharactersWithSpaces>28143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tc-div</dc:creator>
  <cp:lastModifiedBy>Groot Antink, Jacqueline</cp:lastModifiedBy>
  <cp:revision>4</cp:revision>
  <cp:lastPrinted>2018-03-06T09:46:00Z</cp:lastPrinted>
  <dcterms:created xsi:type="dcterms:W3CDTF">2015-08-14T08:23:00Z</dcterms:created>
  <dcterms:modified xsi:type="dcterms:W3CDTF">2018-03-06T09:46:00Z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nit">
    <vt:lpwstr/>
  </property>
  <property fmtid="{D5CDD505-2E9C-101B-9397-08002B2CF9AE}" pid="3" name="subunit">
    <vt:lpwstr/>
  </property>
  <property fmtid="{D5CDD505-2E9C-101B-9397-08002B2CF9AE}" pid="4" name="sender_division">
    <vt:lpwstr/>
  </property>
  <property fmtid="{D5CDD505-2E9C-101B-9397-08002B2CF9AE}" pid="5" name="sender_address1">
    <vt:lpwstr/>
  </property>
  <property fmtid="{D5CDD505-2E9C-101B-9397-08002B2CF9AE}" pid="6" name="sender_address2">
    <vt:lpwstr/>
  </property>
  <property fmtid="{D5CDD505-2E9C-101B-9397-08002B2CF9AE}" pid="7" name="sender_address3">
    <vt:lpwstr/>
  </property>
  <property fmtid="{D5CDD505-2E9C-101B-9397-08002B2CF9AE}" pid="8" name="sender_address4">
    <vt:lpwstr/>
  </property>
  <property fmtid="{D5CDD505-2E9C-101B-9397-08002B2CF9AE}" pid="9" name="sender_phone">
    <vt:lpwstr/>
  </property>
  <property fmtid="{D5CDD505-2E9C-101B-9397-08002B2CF9AE}" pid="10" name="sender_faxnumber">
    <vt:lpwstr/>
  </property>
  <property fmtid="{D5CDD505-2E9C-101B-9397-08002B2CF9AE}" pid="11" name="url">
    <vt:lpwstr/>
  </property>
  <property fmtid="{D5CDD505-2E9C-101B-9397-08002B2CF9AE}" pid="12" name="bank1">
    <vt:lpwstr/>
  </property>
  <property fmtid="{D5CDD505-2E9C-101B-9397-08002B2CF9AE}" pid="13" name="bank2">
    <vt:lpwstr/>
  </property>
  <property fmtid="{D5CDD505-2E9C-101B-9397-08002B2CF9AE}" pid="14" name="organization">
    <vt:lpwstr/>
  </property>
  <property fmtid="{D5CDD505-2E9C-101B-9397-08002B2CF9AE}" pid="15" name="titlebefore">
    <vt:lpwstr/>
  </property>
  <property fmtid="{D5CDD505-2E9C-101B-9397-08002B2CF9AE}" pid="16" name="firstname">
    <vt:lpwstr/>
  </property>
  <property fmtid="{D5CDD505-2E9C-101B-9397-08002B2CF9AE}" pid="17" name="lastname">
    <vt:lpwstr/>
  </property>
  <property fmtid="{D5CDD505-2E9C-101B-9397-08002B2CF9AE}" pid="18" name="titleafter">
    <vt:lpwstr/>
  </property>
  <property fmtid="{D5CDD505-2E9C-101B-9397-08002B2CF9AE}" pid="19" name="address">
    <vt:lpwstr/>
  </property>
  <property fmtid="{D5CDD505-2E9C-101B-9397-08002B2CF9AE}" pid="20" name="yourref">
    <vt:lpwstr/>
  </property>
  <property fmtid="{D5CDD505-2E9C-101B-9397-08002B2CF9AE}" pid="21" name="date">
    <vt:lpwstr>9-12-2013 11:21:39</vt:lpwstr>
  </property>
  <property fmtid="{D5CDD505-2E9C-101B-9397-08002B2CF9AE}" pid="22" name="sender_fullname">
    <vt:lpwstr/>
  </property>
  <property fmtid="{D5CDD505-2E9C-101B-9397-08002B2CF9AE}" pid="23" name="sender_directdial">
    <vt:lpwstr/>
  </property>
  <property fmtid="{D5CDD505-2E9C-101B-9397-08002B2CF9AE}" pid="24" name="attachments">
    <vt:lpwstr/>
  </property>
  <property fmtid="{D5CDD505-2E9C-101B-9397-08002B2CF9AE}" pid="25" name="sender_email">
    <vt:lpwstr/>
  </property>
  <property fmtid="{D5CDD505-2E9C-101B-9397-08002B2CF9AE}" pid="26" name="concerns">
    <vt:lpwstr/>
  </property>
  <property fmtid="{D5CDD505-2E9C-101B-9397-08002B2CF9AE}" pid="27" name="salutation">
    <vt:lpwstr/>
  </property>
  <property fmtid="{D5CDD505-2E9C-101B-9397-08002B2CF9AE}" pid="28" name="valediction">
    <vt:lpwstr/>
  </property>
  <property fmtid="{D5CDD505-2E9C-101B-9397-08002B2CF9AE}" pid="29" name="signingname">
    <vt:lpwstr/>
  </property>
  <property fmtid="{D5CDD505-2E9C-101B-9397-08002B2CF9AE}" pid="30" name="function">
    <vt:lpwstr/>
  </property>
  <property fmtid="{D5CDD505-2E9C-101B-9397-08002B2CF9AE}" pid="31" name="ourref">
    <vt:lpwstr/>
  </property>
  <property fmtid="{D5CDD505-2E9C-101B-9397-08002B2CF9AE}" pid="32" name="use_logo">
    <vt:lpwstr/>
  </property>
  <property fmtid="{D5CDD505-2E9C-101B-9397-08002B2CF9AE}" pid="33" name="use_logo_checked">
    <vt:lpwstr>True</vt:lpwstr>
  </property>
</Properties>
</file>